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0F594" w14:textId="77777777" w:rsidR="009E754B" w:rsidRPr="009E754B" w:rsidRDefault="009E754B" w:rsidP="009E754B">
      <w:pPr>
        <w:pStyle w:val="NoSpacing"/>
        <w:rPr>
          <w:b/>
          <w:bCs/>
          <w:u w:val="single"/>
        </w:rPr>
      </w:pPr>
      <w:r w:rsidRPr="009E754B">
        <w:rPr>
          <w:b/>
          <w:bCs/>
          <w:u w:val="single"/>
        </w:rPr>
        <w:t xml:space="preserve">Service Specification </w:t>
      </w:r>
    </w:p>
    <w:p w14:paraId="4249E384" w14:textId="729B8F78" w:rsidR="009E754B" w:rsidRPr="009E754B" w:rsidRDefault="009E754B" w:rsidP="009E754B">
      <w:pPr>
        <w:pStyle w:val="NoSpacing"/>
        <w:rPr>
          <w:b/>
          <w:bCs/>
          <w:u w:val="single"/>
        </w:rPr>
      </w:pPr>
      <w:r w:rsidRPr="009E754B">
        <w:rPr>
          <w:b/>
          <w:bCs/>
          <w:u w:val="single"/>
        </w:rPr>
        <w:t xml:space="preserve">Supervised </w:t>
      </w:r>
      <w:r w:rsidR="00F26104">
        <w:rPr>
          <w:b/>
          <w:bCs/>
          <w:u w:val="single"/>
        </w:rPr>
        <w:t>M</w:t>
      </w:r>
      <w:r w:rsidRPr="009E754B">
        <w:rPr>
          <w:b/>
          <w:bCs/>
          <w:u w:val="single"/>
        </w:rPr>
        <w:t xml:space="preserve">ethadone and </w:t>
      </w:r>
      <w:r w:rsidR="00F26104">
        <w:rPr>
          <w:b/>
          <w:bCs/>
          <w:u w:val="single"/>
        </w:rPr>
        <w:t>B</w:t>
      </w:r>
      <w:r w:rsidRPr="009E754B">
        <w:rPr>
          <w:b/>
          <w:bCs/>
          <w:u w:val="single"/>
        </w:rPr>
        <w:t xml:space="preserve">uprenorphine </w:t>
      </w:r>
      <w:r w:rsidR="00F26104">
        <w:rPr>
          <w:b/>
          <w:bCs/>
          <w:u w:val="single"/>
        </w:rPr>
        <w:t>C</w:t>
      </w:r>
      <w:r w:rsidRPr="009E754B">
        <w:rPr>
          <w:b/>
          <w:bCs/>
          <w:u w:val="single"/>
        </w:rPr>
        <w:t>onsumption in Worcestershire</w:t>
      </w:r>
    </w:p>
    <w:p w14:paraId="201B4297" w14:textId="77777777" w:rsidR="009E754B" w:rsidRPr="009E754B" w:rsidRDefault="009E754B" w:rsidP="009E754B">
      <w:pPr>
        <w:pStyle w:val="NoSpacing"/>
      </w:pPr>
    </w:p>
    <w:p w14:paraId="3B83920D" w14:textId="738A6A41" w:rsidR="007E459D" w:rsidRPr="009E754B" w:rsidRDefault="007E459D" w:rsidP="009E754B">
      <w:pPr>
        <w:pStyle w:val="NoSpacing"/>
      </w:pPr>
      <w:r w:rsidRPr="009E754B">
        <w:t>1.</w:t>
      </w:r>
      <w:r w:rsidRPr="009E754B">
        <w:rPr>
          <w:b/>
          <w:bCs/>
        </w:rPr>
        <w:t xml:space="preserve"> Duration</w:t>
      </w:r>
      <w:r w:rsidRPr="009E754B">
        <w:t xml:space="preserve"> </w:t>
      </w:r>
    </w:p>
    <w:p w14:paraId="6D779D42" w14:textId="612BF1D5" w:rsidR="007E459D" w:rsidRDefault="007E459D" w:rsidP="009E754B">
      <w:pPr>
        <w:pStyle w:val="NoSpacing"/>
        <w:rPr>
          <w:color w:val="FF0000"/>
        </w:rPr>
      </w:pPr>
      <w:r w:rsidRPr="009E754B">
        <w:t xml:space="preserve">1.1 </w:t>
      </w:r>
      <w:r w:rsidR="009E754B" w:rsidRPr="009E754B">
        <w:t>Effective period:</w:t>
      </w:r>
      <w:r w:rsidRPr="009E754B">
        <w:t xml:space="preserve"> </w:t>
      </w:r>
      <w:r w:rsidR="009E754B" w:rsidRPr="009E754B">
        <w:rPr>
          <w:color w:val="FF0000"/>
        </w:rPr>
        <w:t>XXX</w:t>
      </w:r>
      <w:r w:rsidRPr="009E754B">
        <w:t xml:space="preserve"> to </w:t>
      </w:r>
      <w:r w:rsidR="009E754B" w:rsidRPr="009E754B">
        <w:rPr>
          <w:color w:val="FF0000"/>
        </w:rPr>
        <w:t>XXX</w:t>
      </w:r>
      <w:r w:rsidRPr="009E754B">
        <w:rPr>
          <w:color w:val="FF0000"/>
        </w:rPr>
        <w:t xml:space="preserve"> </w:t>
      </w:r>
    </w:p>
    <w:p w14:paraId="76937330" w14:textId="77777777" w:rsidR="009E754B" w:rsidRPr="009E754B" w:rsidRDefault="009E754B" w:rsidP="009E754B">
      <w:pPr>
        <w:pStyle w:val="NoSpacing"/>
      </w:pPr>
    </w:p>
    <w:p w14:paraId="39A03708" w14:textId="77777777" w:rsidR="007E459D" w:rsidRPr="009E754B" w:rsidRDefault="007E459D" w:rsidP="009E754B">
      <w:pPr>
        <w:pStyle w:val="NoSpacing"/>
      </w:pPr>
      <w:r w:rsidRPr="009E754B">
        <w:t>2.</w:t>
      </w:r>
      <w:r w:rsidRPr="009E754B">
        <w:rPr>
          <w:b/>
          <w:bCs/>
        </w:rPr>
        <w:t xml:space="preserve"> Background</w:t>
      </w:r>
      <w:r w:rsidRPr="009E754B">
        <w:t xml:space="preserve"> </w:t>
      </w:r>
    </w:p>
    <w:p w14:paraId="11F9F076" w14:textId="04445EDB" w:rsidR="007E459D" w:rsidRPr="009E754B" w:rsidRDefault="007E459D" w:rsidP="00B76C65">
      <w:r w:rsidRPr="009E754B">
        <w:t>2.</w:t>
      </w:r>
      <w:r w:rsidR="003B094A">
        <w:t>1</w:t>
      </w:r>
      <w:r w:rsidRPr="009E754B">
        <w:t xml:space="preserve"> Community pharmacies </w:t>
      </w:r>
      <w:r w:rsidR="009E754B" w:rsidRPr="009E754B">
        <w:t>maintain</w:t>
      </w:r>
      <w:r w:rsidRPr="009E754B">
        <w:t xml:space="preserve"> regular face-to-face contact with </w:t>
      </w:r>
      <w:r w:rsidR="009E754B" w:rsidRPr="009E754B">
        <w:t xml:space="preserve">service users, </w:t>
      </w:r>
      <w:r w:rsidRPr="009E754B">
        <w:t xml:space="preserve">therefore </w:t>
      </w:r>
      <w:proofErr w:type="gramStart"/>
      <w:r w:rsidRPr="009E754B">
        <w:t>are ideally placed</w:t>
      </w:r>
      <w:proofErr w:type="gramEnd"/>
      <w:r w:rsidRPr="009E754B">
        <w:t xml:space="preserve"> to </w:t>
      </w:r>
      <w:r w:rsidR="009E754B" w:rsidRPr="009E754B">
        <w:t>enhance and strengthen the treatment journey</w:t>
      </w:r>
      <w:r w:rsidR="003B094A" w:rsidRPr="009E754B">
        <w:t xml:space="preserve">. </w:t>
      </w:r>
    </w:p>
    <w:p w14:paraId="0E6A9D8D" w14:textId="06558098" w:rsidR="004A1714" w:rsidRPr="00D6129D" w:rsidRDefault="003B094A" w:rsidP="003B094A">
      <w:r>
        <w:t xml:space="preserve">2.2 </w:t>
      </w:r>
      <w:r w:rsidR="008C2DAA" w:rsidRPr="00D6129D">
        <w:t>Methadone</w:t>
      </w:r>
      <w:r w:rsidR="008C2DAA" w:rsidRPr="003B094A">
        <w:rPr>
          <w:spacing w:val="-8"/>
        </w:rPr>
        <w:t xml:space="preserve"> </w:t>
      </w:r>
      <w:r w:rsidR="008C2DAA" w:rsidRPr="003B094A">
        <w:rPr>
          <w:spacing w:val="-2"/>
        </w:rPr>
        <w:t>and</w:t>
      </w:r>
      <w:r w:rsidR="008C2DAA" w:rsidRPr="003B094A">
        <w:rPr>
          <w:spacing w:val="-11"/>
        </w:rPr>
        <w:t xml:space="preserve"> </w:t>
      </w:r>
      <w:r w:rsidR="008C2DAA" w:rsidRPr="00D6129D">
        <w:t>buprenorphine</w:t>
      </w:r>
      <w:r w:rsidR="008C2DAA" w:rsidRPr="003B094A">
        <w:rPr>
          <w:spacing w:val="-8"/>
        </w:rPr>
        <w:t xml:space="preserve"> </w:t>
      </w:r>
      <w:r w:rsidR="008C2DAA" w:rsidRPr="00D6129D">
        <w:t>have</w:t>
      </w:r>
      <w:r w:rsidR="008C2DAA" w:rsidRPr="003B094A">
        <w:rPr>
          <w:spacing w:val="-9"/>
        </w:rPr>
        <w:t xml:space="preserve"> </w:t>
      </w:r>
      <w:proofErr w:type="gramStart"/>
      <w:r w:rsidR="008C2DAA" w:rsidRPr="00D6129D">
        <w:t>been</w:t>
      </w:r>
      <w:r w:rsidR="008C2DAA" w:rsidRPr="003B094A">
        <w:rPr>
          <w:spacing w:val="-7"/>
        </w:rPr>
        <w:t xml:space="preserve"> </w:t>
      </w:r>
      <w:r w:rsidR="008C2DAA" w:rsidRPr="00D6129D">
        <w:t>found</w:t>
      </w:r>
      <w:proofErr w:type="gramEnd"/>
      <w:r w:rsidR="008C2DAA" w:rsidRPr="003B094A">
        <w:rPr>
          <w:spacing w:val="-8"/>
        </w:rPr>
        <w:t xml:space="preserve"> </w:t>
      </w:r>
      <w:r w:rsidR="008C2DAA" w:rsidRPr="00D6129D">
        <w:t>to</w:t>
      </w:r>
      <w:r w:rsidR="008C2DAA" w:rsidRPr="003B094A">
        <w:rPr>
          <w:spacing w:val="-8"/>
        </w:rPr>
        <w:t xml:space="preserve"> </w:t>
      </w:r>
      <w:r w:rsidR="008C2DAA" w:rsidRPr="00D6129D">
        <w:t>be</w:t>
      </w:r>
      <w:r w:rsidR="008C2DAA" w:rsidRPr="003B094A">
        <w:rPr>
          <w:spacing w:val="-9"/>
        </w:rPr>
        <w:t xml:space="preserve"> </w:t>
      </w:r>
      <w:r w:rsidR="008C2DAA" w:rsidRPr="00D6129D">
        <w:t>suitable</w:t>
      </w:r>
      <w:r w:rsidR="008C2DAA" w:rsidRPr="003B094A">
        <w:rPr>
          <w:spacing w:val="-10"/>
        </w:rPr>
        <w:t xml:space="preserve"> </w:t>
      </w:r>
      <w:r w:rsidR="008C2DAA" w:rsidRPr="00D6129D">
        <w:t>substitutes</w:t>
      </w:r>
      <w:r w:rsidR="008C2DAA" w:rsidRPr="003B094A">
        <w:rPr>
          <w:spacing w:val="-8"/>
        </w:rPr>
        <w:t xml:space="preserve"> </w:t>
      </w:r>
      <w:r w:rsidR="008C2DAA" w:rsidRPr="00D6129D">
        <w:t>for withdrawal from opiates, and beneficial in terms of harm</w:t>
      </w:r>
      <w:r w:rsidR="008C2DAA" w:rsidRPr="003B094A">
        <w:rPr>
          <w:spacing w:val="-34"/>
        </w:rPr>
        <w:t xml:space="preserve"> </w:t>
      </w:r>
      <w:r w:rsidR="008C2DAA" w:rsidRPr="00D6129D">
        <w:t>reduction.</w:t>
      </w:r>
    </w:p>
    <w:p w14:paraId="3FD47D01" w14:textId="3632EC10" w:rsidR="008C2DAA" w:rsidRDefault="003B094A" w:rsidP="003B094A">
      <w:r>
        <w:t xml:space="preserve">2.3 </w:t>
      </w:r>
      <w:r w:rsidR="008C2DAA" w:rsidRPr="00D6129D">
        <w:t xml:space="preserve">Drug </w:t>
      </w:r>
      <w:r w:rsidR="008C2DAA" w:rsidRPr="003B094A">
        <w:t xml:space="preserve">misuse and dependence: </w:t>
      </w:r>
      <w:r w:rsidR="008C2DAA" w:rsidRPr="00D6129D">
        <w:t xml:space="preserve">UK </w:t>
      </w:r>
      <w:r w:rsidR="008C2DAA" w:rsidRPr="003B094A">
        <w:t xml:space="preserve">guidelines </w:t>
      </w:r>
      <w:r w:rsidR="008C2DAA" w:rsidRPr="00D6129D">
        <w:t xml:space="preserve">on </w:t>
      </w:r>
      <w:r w:rsidR="008C2DAA" w:rsidRPr="003B094A">
        <w:t xml:space="preserve">clinical management </w:t>
      </w:r>
      <w:r w:rsidR="008C2DAA" w:rsidRPr="00D6129D">
        <w:t xml:space="preserve">(2017) </w:t>
      </w:r>
      <w:r w:rsidR="008C2DAA" w:rsidRPr="003B094A">
        <w:t xml:space="preserve">recommends </w:t>
      </w:r>
      <w:r w:rsidR="008C2DAA" w:rsidRPr="00D6129D">
        <w:t xml:space="preserve">that </w:t>
      </w:r>
      <w:r w:rsidR="008C2DAA" w:rsidRPr="003B094A">
        <w:t xml:space="preserve">supervised consumption should </w:t>
      </w:r>
      <w:r w:rsidR="008C2DAA" w:rsidRPr="00D6129D">
        <w:t xml:space="preserve">be </w:t>
      </w:r>
      <w:r w:rsidR="008C2DAA" w:rsidRPr="003B094A">
        <w:t xml:space="preserve">available </w:t>
      </w:r>
      <w:r w:rsidR="008C2DAA" w:rsidRPr="00D6129D">
        <w:t xml:space="preserve">to </w:t>
      </w:r>
      <w:r w:rsidR="008C2DAA" w:rsidRPr="003B094A">
        <w:t xml:space="preserve">all patients </w:t>
      </w:r>
      <w:r w:rsidR="008C2DAA" w:rsidRPr="00D6129D">
        <w:t xml:space="preserve">to support </w:t>
      </w:r>
      <w:r w:rsidR="008C2DAA" w:rsidRPr="003B094A">
        <w:t xml:space="preserve">induction </w:t>
      </w:r>
      <w:r w:rsidR="008C2DAA" w:rsidRPr="00D6129D">
        <w:t xml:space="preserve">on to </w:t>
      </w:r>
      <w:r w:rsidR="2655A7B3" w:rsidRPr="003B094A">
        <w:t>opioids and</w:t>
      </w:r>
      <w:r w:rsidR="008C2DAA" w:rsidRPr="003B094A">
        <w:t xml:space="preserve"> provided for </w:t>
      </w:r>
      <w:r w:rsidR="008C2DAA" w:rsidRPr="00D6129D">
        <w:t xml:space="preserve">a </w:t>
      </w:r>
      <w:r w:rsidR="008C2DAA" w:rsidRPr="003B094A">
        <w:t xml:space="preserve">length </w:t>
      </w:r>
      <w:r w:rsidR="008C2DAA" w:rsidRPr="00D6129D">
        <w:t xml:space="preserve">of time </w:t>
      </w:r>
      <w:r w:rsidR="008C2DAA" w:rsidRPr="003B094A">
        <w:t xml:space="preserve">appropriate </w:t>
      </w:r>
      <w:r w:rsidR="008C2DAA" w:rsidRPr="00D6129D">
        <w:t xml:space="preserve">to </w:t>
      </w:r>
      <w:r w:rsidR="008C2DAA" w:rsidRPr="003B094A">
        <w:t xml:space="preserve">their individual </w:t>
      </w:r>
      <w:r w:rsidR="008C2DAA" w:rsidRPr="00D6129D">
        <w:t xml:space="preserve">needs </w:t>
      </w:r>
      <w:r w:rsidR="008C2DAA" w:rsidRPr="003B094A">
        <w:t>and</w:t>
      </w:r>
      <w:r w:rsidR="008C2DAA" w:rsidRPr="003B094A">
        <w:rPr>
          <w:spacing w:val="-24"/>
        </w:rPr>
        <w:t xml:space="preserve"> </w:t>
      </w:r>
      <w:r w:rsidR="008C2DAA" w:rsidRPr="003B094A">
        <w:t>risks.</w:t>
      </w:r>
    </w:p>
    <w:p w14:paraId="5E346FFD" w14:textId="5AAF2C3F" w:rsidR="008C2DAA" w:rsidRPr="00D6129D" w:rsidRDefault="003B094A" w:rsidP="003B094A">
      <w:r>
        <w:t xml:space="preserve">2.4 </w:t>
      </w:r>
      <w:r w:rsidR="008C2DAA" w:rsidRPr="00D6129D">
        <w:t>In</w:t>
      </w:r>
      <w:r w:rsidR="008C2DAA" w:rsidRPr="003B094A">
        <w:rPr>
          <w:spacing w:val="-9"/>
        </w:rPr>
        <w:t xml:space="preserve"> </w:t>
      </w:r>
      <w:r w:rsidR="008C2DAA" w:rsidRPr="00D6129D">
        <w:t>the</w:t>
      </w:r>
      <w:r w:rsidR="008C2DAA" w:rsidRPr="003B094A">
        <w:rPr>
          <w:spacing w:val="-9"/>
        </w:rPr>
        <w:t xml:space="preserve"> </w:t>
      </w:r>
      <w:proofErr w:type="gramStart"/>
      <w:r w:rsidR="008C2DAA" w:rsidRPr="00D6129D">
        <w:t>early</w:t>
      </w:r>
      <w:r w:rsidR="008C2DAA" w:rsidRPr="003B094A">
        <w:rPr>
          <w:spacing w:val="-11"/>
        </w:rPr>
        <w:t xml:space="preserve"> </w:t>
      </w:r>
      <w:r w:rsidR="008C2DAA" w:rsidRPr="00D6129D">
        <w:t>stages</w:t>
      </w:r>
      <w:proofErr w:type="gramEnd"/>
      <w:r w:rsidR="008C2DAA" w:rsidRPr="003B094A">
        <w:rPr>
          <w:spacing w:val="-10"/>
        </w:rPr>
        <w:t xml:space="preserve"> </w:t>
      </w:r>
      <w:r w:rsidR="008C2DAA" w:rsidRPr="00D6129D">
        <w:t>of</w:t>
      </w:r>
      <w:r w:rsidR="008C2DAA" w:rsidRPr="003B094A">
        <w:rPr>
          <w:spacing w:val="-9"/>
        </w:rPr>
        <w:t xml:space="preserve"> </w:t>
      </w:r>
      <w:proofErr w:type="gramStart"/>
      <w:r w:rsidR="008C2DAA" w:rsidRPr="00D6129D">
        <w:t>being</w:t>
      </w:r>
      <w:r w:rsidR="008C2DAA" w:rsidRPr="003B094A">
        <w:rPr>
          <w:spacing w:val="-9"/>
        </w:rPr>
        <w:t xml:space="preserve"> </w:t>
      </w:r>
      <w:r w:rsidR="008C2DAA" w:rsidRPr="00D6129D">
        <w:t>prescribed</w:t>
      </w:r>
      <w:proofErr w:type="gramEnd"/>
      <w:r w:rsidR="008C2DAA" w:rsidRPr="003B094A">
        <w:rPr>
          <w:spacing w:val="-8"/>
        </w:rPr>
        <w:t xml:space="preserve"> </w:t>
      </w:r>
      <w:r w:rsidR="008C2DAA" w:rsidRPr="00D6129D">
        <w:t>a</w:t>
      </w:r>
      <w:r w:rsidR="008C2DAA" w:rsidRPr="003B094A">
        <w:rPr>
          <w:spacing w:val="-9"/>
        </w:rPr>
        <w:t xml:space="preserve"> </w:t>
      </w:r>
      <w:r w:rsidR="008C2DAA" w:rsidRPr="00D6129D">
        <w:t>substitute</w:t>
      </w:r>
      <w:r w:rsidR="008C2DAA" w:rsidRPr="003B094A">
        <w:rPr>
          <w:spacing w:val="-8"/>
        </w:rPr>
        <w:t xml:space="preserve"> </w:t>
      </w:r>
      <w:r w:rsidR="008C2DAA" w:rsidRPr="00D6129D">
        <w:t>medication,</w:t>
      </w:r>
      <w:r w:rsidR="008C2DAA" w:rsidRPr="003B094A">
        <w:rPr>
          <w:spacing w:val="-10"/>
        </w:rPr>
        <w:t xml:space="preserve"> </w:t>
      </w:r>
      <w:r w:rsidR="008C2DAA" w:rsidRPr="00D6129D">
        <w:t>supervised</w:t>
      </w:r>
      <w:r w:rsidR="008C2DAA" w:rsidRPr="003B094A">
        <w:rPr>
          <w:spacing w:val="-10"/>
        </w:rPr>
        <w:t xml:space="preserve"> </w:t>
      </w:r>
      <w:r w:rsidR="008C2DAA" w:rsidRPr="00D6129D">
        <w:t xml:space="preserve">consumption can provide structure for the service user and enables regular contact with healthcare professionals who can support service users in </w:t>
      </w:r>
      <w:r w:rsidR="008C2DAA" w:rsidRPr="003B094A">
        <w:t xml:space="preserve">their </w:t>
      </w:r>
      <w:r w:rsidR="008C2DAA" w:rsidRPr="00D6129D">
        <w:t xml:space="preserve">movement away from chaotic and risky behaviour, supporting their stabilisation on a prescribing regime. The Drug Misuse and Dependence guidelines 2017 advises that supervised consumption should be viewed as a situation where therapeutic relationships can be built with patients and for using supervision is to ensure the safety of the patient and to minimise the risk </w:t>
      </w:r>
      <w:r w:rsidR="008C2DAA" w:rsidRPr="003B094A">
        <w:rPr>
          <w:spacing w:val="3"/>
        </w:rPr>
        <w:t xml:space="preserve">of </w:t>
      </w:r>
      <w:r w:rsidR="008C2DAA" w:rsidRPr="00D6129D">
        <w:t>toxicity; it should not be used or viewed as</w:t>
      </w:r>
      <w:r w:rsidR="008C2DAA" w:rsidRPr="003B094A">
        <w:rPr>
          <w:spacing w:val="-13"/>
        </w:rPr>
        <w:t xml:space="preserve"> </w:t>
      </w:r>
      <w:r w:rsidR="008C2DAA" w:rsidRPr="00D6129D">
        <w:t>punishment.</w:t>
      </w:r>
    </w:p>
    <w:p w14:paraId="2F87DD3C" w14:textId="4E649604" w:rsidR="00D6129D" w:rsidRPr="003B094A" w:rsidRDefault="003B094A" w:rsidP="003B094A">
      <w:r>
        <w:t xml:space="preserve">2.5 </w:t>
      </w:r>
      <w:r w:rsidRPr="00D6129D">
        <w:t>Even though</w:t>
      </w:r>
      <w:r w:rsidR="008C2DAA" w:rsidRPr="003B094A">
        <w:rPr>
          <w:spacing w:val="-7"/>
        </w:rPr>
        <w:t xml:space="preserve"> </w:t>
      </w:r>
      <w:r w:rsidR="008C2DAA" w:rsidRPr="00D6129D">
        <w:t>methadone</w:t>
      </w:r>
      <w:r w:rsidR="008C2DAA" w:rsidRPr="003B094A">
        <w:rPr>
          <w:spacing w:val="-8"/>
        </w:rPr>
        <w:t xml:space="preserve"> </w:t>
      </w:r>
      <w:r w:rsidR="008C2DAA" w:rsidRPr="00D6129D">
        <w:t>and</w:t>
      </w:r>
      <w:r w:rsidR="008C2DAA" w:rsidRPr="003B094A">
        <w:rPr>
          <w:spacing w:val="-7"/>
        </w:rPr>
        <w:t xml:space="preserve"> </w:t>
      </w:r>
      <w:r w:rsidR="008C2DAA" w:rsidRPr="00D6129D">
        <w:t>buprenorphine</w:t>
      </w:r>
      <w:r w:rsidR="008C2DAA" w:rsidRPr="003B094A">
        <w:rPr>
          <w:spacing w:val="-7"/>
        </w:rPr>
        <w:t xml:space="preserve"> </w:t>
      </w:r>
      <w:r w:rsidR="008C2DAA" w:rsidRPr="00D6129D">
        <w:t>have</w:t>
      </w:r>
      <w:r w:rsidR="008C2DAA" w:rsidRPr="003B094A">
        <w:rPr>
          <w:spacing w:val="-5"/>
        </w:rPr>
        <w:t xml:space="preserve"> </w:t>
      </w:r>
      <w:r w:rsidR="008C2DAA" w:rsidRPr="00D6129D">
        <w:t>a</w:t>
      </w:r>
      <w:r w:rsidR="008C2DAA" w:rsidRPr="003B094A">
        <w:rPr>
          <w:spacing w:val="-8"/>
        </w:rPr>
        <w:t xml:space="preserve"> </w:t>
      </w:r>
      <w:proofErr w:type="gramStart"/>
      <w:r w:rsidR="008C2DAA" w:rsidRPr="00D6129D">
        <w:t>relatively</w:t>
      </w:r>
      <w:r w:rsidR="008C2DAA" w:rsidRPr="003B094A">
        <w:rPr>
          <w:spacing w:val="-8"/>
        </w:rPr>
        <w:t xml:space="preserve"> </w:t>
      </w:r>
      <w:r w:rsidR="008C2DAA" w:rsidRPr="00D6129D">
        <w:t>low</w:t>
      </w:r>
      <w:proofErr w:type="gramEnd"/>
      <w:r w:rsidR="008C2DAA" w:rsidRPr="003B094A">
        <w:rPr>
          <w:spacing w:val="-6"/>
        </w:rPr>
        <w:t xml:space="preserve"> </w:t>
      </w:r>
      <w:r w:rsidR="008C2DAA" w:rsidRPr="00D6129D">
        <w:t>street</w:t>
      </w:r>
      <w:r w:rsidR="008C2DAA" w:rsidRPr="003B094A">
        <w:rPr>
          <w:spacing w:val="-4"/>
        </w:rPr>
        <w:t xml:space="preserve"> </w:t>
      </w:r>
      <w:r w:rsidR="008C2DAA" w:rsidRPr="00D6129D">
        <w:t>value</w:t>
      </w:r>
      <w:r w:rsidR="008C2DAA" w:rsidRPr="003B094A">
        <w:rPr>
          <w:spacing w:val="-8"/>
        </w:rPr>
        <w:t xml:space="preserve"> </w:t>
      </w:r>
      <w:r w:rsidR="008C2DAA" w:rsidRPr="00D6129D">
        <w:t xml:space="preserve">there is still an illicit market for methadone </w:t>
      </w:r>
      <w:r w:rsidR="008C2DAA" w:rsidRPr="003B094A">
        <w:rPr>
          <w:spacing w:val="-2"/>
        </w:rPr>
        <w:t xml:space="preserve">and </w:t>
      </w:r>
      <w:r w:rsidR="008C2DAA" w:rsidRPr="00D6129D">
        <w:t xml:space="preserve">buprenorphine. Supervised consumption of methadone </w:t>
      </w:r>
      <w:r w:rsidR="008C2DAA" w:rsidRPr="003B094A">
        <w:t xml:space="preserve">and </w:t>
      </w:r>
      <w:r w:rsidR="008C2DAA" w:rsidRPr="00D6129D">
        <w:t xml:space="preserve">buprenorphine reduces the likelihood that prescribed </w:t>
      </w:r>
      <w:r w:rsidRPr="00D6129D">
        <w:t>methadone,</w:t>
      </w:r>
      <w:r w:rsidR="008C2DAA" w:rsidRPr="00D6129D">
        <w:t xml:space="preserve"> and </w:t>
      </w:r>
      <w:r w:rsidR="008C2DAA" w:rsidRPr="003B094A">
        <w:t xml:space="preserve">buprenorphine </w:t>
      </w:r>
      <w:r w:rsidR="008C2DAA" w:rsidRPr="00D6129D">
        <w:t xml:space="preserve">will </w:t>
      </w:r>
      <w:proofErr w:type="gramStart"/>
      <w:r w:rsidR="008C2DAA" w:rsidRPr="00D6129D">
        <w:t>be diverted</w:t>
      </w:r>
      <w:proofErr w:type="gramEnd"/>
      <w:r w:rsidR="008C2DAA" w:rsidRPr="00D6129D">
        <w:t xml:space="preserve"> onto the illegal</w:t>
      </w:r>
      <w:r w:rsidR="008C2DAA" w:rsidRPr="003B094A">
        <w:rPr>
          <w:spacing w:val="-23"/>
        </w:rPr>
        <w:t xml:space="preserve"> </w:t>
      </w:r>
      <w:r w:rsidR="008C2DAA" w:rsidRPr="003B094A">
        <w:t>market.</w:t>
      </w:r>
    </w:p>
    <w:p w14:paraId="0C2A5304" w14:textId="77777777" w:rsidR="003B094A" w:rsidRPr="003B094A" w:rsidRDefault="007E459D" w:rsidP="003B094A">
      <w:pPr>
        <w:pStyle w:val="NoSpacing"/>
        <w:rPr>
          <w:b/>
          <w:bCs/>
        </w:rPr>
      </w:pPr>
      <w:r w:rsidRPr="003B094A">
        <w:rPr>
          <w:b/>
          <w:bCs/>
        </w:rPr>
        <w:t xml:space="preserve">3. Aims and </w:t>
      </w:r>
      <w:r w:rsidR="009E754B" w:rsidRPr="003B094A">
        <w:rPr>
          <w:b/>
          <w:bCs/>
        </w:rPr>
        <w:t>I</w:t>
      </w:r>
      <w:r w:rsidRPr="003B094A">
        <w:rPr>
          <w:b/>
          <w:bCs/>
        </w:rPr>
        <w:t xml:space="preserve">ntended </w:t>
      </w:r>
      <w:r w:rsidR="009E754B" w:rsidRPr="003B094A">
        <w:rPr>
          <w:b/>
          <w:bCs/>
        </w:rPr>
        <w:t>S</w:t>
      </w:r>
      <w:r w:rsidRPr="003B094A">
        <w:rPr>
          <w:b/>
          <w:bCs/>
        </w:rPr>
        <w:t xml:space="preserve">ervice </w:t>
      </w:r>
      <w:r w:rsidR="009E754B" w:rsidRPr="003B094A">
        <w:rPr>
          <w:b/>
          <w:bCs/>
        </w:rPr>
        <w:t>O</w:t>
      </w:r>
      <w:r w:rsidRPr="003B094A">
        <w:rPr>
          <w:b/>
          <w:bCs/>
        </w:rPr>
        <w:t>utcomes</w:t>
      </w:r>
    </w:p>
    <w:p w14:paraId="3FE56027" w14:textId="40F82EDB" w:rsidR="00D6129D" w:rsidRPr="003B094A" w:rsidRDefault="00D6129D" w:rsidP="003B094A">
      <w:pPr>
        <w:pStyle w:val="NoSpacing"/>
      </w:pPr>
      <w:r w:rsidRPr="00D6129D">
        <w:t>3.1 Drug and alcohol treatment services and community pharmacies collaborate to improve the overall treatment and care experience for service users, particularly those prescribed opioid substitution therapy (OST).</w:t>
      </w:r>
    </w:p>
    <w:p w14:paraId="084511D0" w14:textId="77777777" w:rsidR="00D6129D" w:rsidRPr="00D6129D" w:rsidRDefault="00D6129D" w:rsidP="00D6129D">
      <w:pPr>
        <w:pStyle w:val="NoSpacing"/>
      </w:pPr>
    </w:p>
    <w:p w14:paraId="5DA6971A" w14:textId="77777777" w:rsidR="00D6129D" w:rsidRDefault="00D6129D" w:rsidP="00D6129D">
      <w:pPr>
        <w:pStyle w:val="NoSpacing"/>
      </w:pPr>
      <w:r w:rsidRPr="00D6129D">
        <w:t>3.2 A comprehensive, person-centred supervised consumption service can ensure safe and effective care at the point of delivery, with a focus on:</w:t>
      </w:r>
    </w:p>
    <w:p w14:paraId="60DEB4B7" w14:textId="77777777" w:rsidR="00D6129D" w:rsidRPr="00D6129D" w:rsidRDefault="00D6129D" w:rsidP="00D6129D">
      <w:pPr>
        <w:pStyle w:val="NoSpacing"/>
      </w:pPr>
    </w:p>
    <w:p w14:paraId="5AFF9F9A" w14:textId="77777777" w:rsidR="00D6129D" w:rsidRPr="00D6129D" w:rsidRDefault="00D6129D" w:rsidP="00D6129D">
      <w:pPr>
        <w:pStyle w:val="NoSpacing"/>
        <w:numPr>
          <w:ilvl w:val="0"/>
          <w:numId w:val="15"/>
        </w:numPr>
      </w:pPr>
      <w:r w:rsidRPr="00D6129D">
        <w:t>Promoting consistent engagement with pharmacological and psychosocial treatment</w:t>
      </w:r>
    </w:p>
    <w:p w14:paraId="1B9ACB03" w14:textId="77777777" w:rsidR="00D6129D" w:rsidRPr="00D6129D" w:rsidRDefault="00D6129D" w:rsidP="00D6129D">
      <w:pPr>
        <w:pStyle w:val="NoSpacing"/>
        <w:numPr>
          <w:ilvl w:val="0"/>
          <w:numId w:val="15"/>
        </w:numPr>
      </w:pPr>
      <w:r w:rsidRPr="00D6129D">
        <w:t>Managing clinical and social risks associated with substance use</w:t>
      </w:r>
    </w:p>
    <w:p w14:paraId="1C6AF36E" w14:textId="77777777" w:rsidR="00D6129D" w:rsidRPr="00D6129D" w:rsidRDefault="00D6129D" w:rsidP="00D6129D">
      <w:pPr>
        <w:pStyle w:val="NoSpacing"/>
        <w:numPr>
          <w:ilvl w:val="0"/>
          <w:numId w:val="15"/>
        </w:numPr>
      </w:pPr>
      <w:r w:rsidRPr="00D6129D">
        <w:t>Supporting achievement of treatment goals and reducing harm, including overdose and drug-related deaths</w:t>
      </w:r>
    </w:p>
    <w:p w14:paraId="4E09856C" w14:textId="77777777" w:rsidR="00D6129D" w:rsidRPr="00D6129D" w:rsidRDefault="00D6129D" w:rsidP="00D6129D">
      <w:pPr>
        <w:pStyle w:val="NoSpacing"/>
        <w:numPr>
          <w:ilvl w:val="0"/>
          <w:numId w:val="15"/>
        </w:numPr>
      </w:pPr>
      <w:r w:rsidRPr="00D6129D">
        <w:lastRenderedPageBreak/>
        <w:t>Enhancing health outcomes through structured, regular contact with healthcare professionals</w:t>
      </w:r>
    </w:p>
    <w:p w14:paraId="5E505E7E" w14:textId="77777777" w:rsidR="00D6129D" w:rsidRPr="00D6129D" w:rsidRDefault="00D6129D" w:rsidP="00D6129D">
      <w:pPr>
        <w:pStyle w:val="NoSpacing"/>
        <w:numPr>
          <w:ilvl w:val="0"/>
          <w:numId w:val="15"/>
        </w:numPr>
      </w:pPr>
      <w:r w:rsidRPr="00D6129D">
        <w:t>Driving continuous quality improvement through monitoring, feedback, and training</w:t>
      </w:r>
    </w:p>
    <w:p w14:paraId="35C8CD47" w14:textId="77777777" w:rsidR="00D6129D" w:rsidRDefault="00D6129D" w:rsidP="00D6129D">
      <w:pPr>
        <w:pStyle w:val="NoSpacing"/>
        <w:rPr>
          <w:b/>
          <w:bCs/>
        </w:rPr>
      </w:pPr>
    </w:p>
    <w:p w14:paraId="38E6C181" w14:textId="77777777" w:rsidR="00D6129D" w:rsidRPr="00D6129D" w:rsidRDefault="00D6129D" w:rsidP="00D6129D">
      <w:pPr>
        <w:pStyle w:val="NoSpacing"/>
      </w:pPr>
      <w:r w:rsidRPr="00D6129D">
        <w:t>3.3 The service aims to:</w:t>
      </w:r>
    </w:p>
    <w:p w14:paraId="6BDAB117" w14:textId="77777777" w:rsidR="00D6129D" w:rsidRPr="00D6129D" w:rsidRDefault="00D6129D" w:rsidP="00D6129D">
      <w:pPr>
        <w:pStyle w:val="NoSpacing"/>
        <w:rPr>
          <w:b/>
          <w:bCs/>
        </w:rPr>
      </w:pPr>
    </w:p>
    <w:p w14:paraId="079A36E0" w14:textId="77777777" w:rsidR="00D6129D" w:rsidRPr="00D6129D" w:rsidRDefault="00D6129D" w:rsidP="00D6129D">
      <w:pPr>
        <w:pStyle w:val="NoSpacing"/>
        <w:numPr>
          <w:ilvl w:val="0"/>
          <w:numId w:val="16"/>
        </w:numPr>
      </w:pPr>
      <w:r w:rsidRPr="00D6129D">
        <w:t>Ensure safe, supervised administration of prescribed medicines (e.g., methadone, buprenorphine, Espranor) to reduce the risk of diversion, misuse, and accidental overdose</w:t>
      </w:r>
    </w:p>
    <w:p w14:paraId="4237EE04" w14:textId="77777777" w:rsidR="00D6129D" w:rsidRPr="00D6129D" w:rsidRDefault="00D6129D" w:rsidP="00D6129D">
      <w:pPr>
        <w:pStyle w:val="NoSpacing"/>
        <w:numPr>
          <w:ilvl w:val="0"/>
          <w:numId w:val="16"/>
        </w:numPr>
      </w:pPr>
      <w:r w:rsidRPr="00D6129D">
        <w:t>Support adherence to treatment plans by providing structured, regular supervision and timely communication with pharmacy teams and the treatment service</w:t>
      </w:r>
    </w:p>
    <w:p w14:paraId="76B2E398" w14:textId="77777777" w:rsidR="00D6129D" w:rsidRPr="00D6129D" w:rsidRDefault="00D6129D" w:rsidP="00D6129D">
      <w:pPr>
        <w:pStyle w:val="NoSpacing"/>
        <w:numPr>
          <w:ilvl w:val="0"/>
          <w:numId w:val="16"/>
        </w:numPr>
      </w:pPr>
      <w:r w:rsidRPr="00D6129D">
        <w:t>Identify and respond to clinical concerns, such as signs of intoxication, missed doses, or deterioration in health, with appropriate escalation and safeguarding measures</w:t>
      </w:r>
    </w:p>
    <w:p w14:paraId="47D23DBF" w14:textId="77777777" w:rsidR="00D6129D" w:rsidRPr="00D6129D" w:rsidRDefault="00D6129D" w:rsidP="00D6129D">
      <w:pPr>
        <w:pStyle w:val="NoSpacing"/>
        <w:numPr>
          <w:ilvl w:val="0"/>
          <w:numId w:val="16"/>
        </w:numPr>
      </w:pPr>
      <w:r w:rsidRPr="00D6129D">
        <w:t>Provide a non-judgemental, confidential, and accessible service that fosters trust and encourages ongoing engagement with treatment</w:t>
      </w:r>
    </w:p>
    <w:p w14:paraId="6797A838" w14:textId="77777777" w:rsidR="00D6129D" w:rsidRPr="00D6129D" w:rsidRDefault="00D6129D" w:rsidP="00D6129D">
      <w:pPr>
        <w:pStyle w:val="NoSpacing"/>
        <w:numPr>
          <w:ilvl w:val="0"/>
          <w:numId w:val="16"/>
        </w:numPr>
      </w:pPr>
      <w:r w:rsidRPr="00D6129D">
        <w:t>Promote recovery and independence, including support for transitions from supervised to unsupervised dosing where clinically appropriate</w:t>
      </w:r>
    </w:p>
    <w:p w14:paraId="401D5265" w14:textId="77777777" w:rsidR="00D6129D" w:rsidRPr="00D6129D" w:rsidRDefault="00D6129D" w:rsidP="00D6129D">
      <w:pPr>
        <w:pStyle w:val="NoSpacing"/>
        <w:numPr>
          <w:ilvl w:val="0"/>
          <w:numId w:val="16"/>
        </w:numPr>
      </w:pPr>
      <w:r w:rsidRPr="00D6129D">
        <w:t>Operate within a quality-driven framework, ensuring consistency, safety, and effectiveness in service delivery</w:t>
      </w:r>
    </w:p>
    <w:p w14:paraId="59979A28" w14:textId="77777777" w:rsidR="009E754B" w:rsidRDefault="009E754B" w:rsidP="009E754B">
      <w:pPr>
        <w:pStyle w:val="NoSpacing"/>
      </w:pPr>
    </w:p>
    <w:p w14:paraId="684A49D8" w14:textId="520B2913" w:rsidR="009E754B" w:rsidRDefault="009E754B" w:rsidP="009E754B">
      <w:pPr>
        <w:pStyle w:val="NoSpacing"/>
      </w:pPr>
      <w:r>
        <w:t>4</w:t>
      </w:r>
      <w:r w:rsidRPr="009E754B">
        <w:rPr>
          <w:b/>
          <w:bCs/>
        </w:rPr>
        <w:t>. Service Outline</w:t>
      </w:r>
    </w:p>
    <w:p w14:paraId="3C1F4AC0" w14:textId="6BC2FCDE" w:rsidR="009E754B" w:rsidRDefault="009E754B" w:rsidP="009E754B">
      <w:pPr>
        <w:pStyle w:val="NoSpacing"/>
      </w:pPr>
      <w:r>
        <w:t xml:space="preserve">4.1 </w:t>
      </w:r>
      <w:r w:rsidRPr="009E754B">
        <w:t>The pharmacy will deliver a supervised consumption service that is accessible, non-judgmental, person-centred, and confidential. The service will consist of the following four components:</w:t>
      </w:r>
    </w:p>
    <w:p w14:paraId="6864048D" w14:textId="77777777" w:rsidR="00E644FD" w:rsidRPr="009E754B" w:rsidRDefault="00E644FD" w:rsidP="009E754B">
      <w:pPr>
        <w:pStyle w:val="NoSpacing"/>
      </w:pPr>
    </w:p>
    <w:p w14:paraId="17837F0B" w14:textId="77777777" w:rsidR="009E754B" w:rsidRPr="009E754B" w:rsidRDefault="009E754B" w:rsidP="009E754B">
      <w:pPr>
        <w:pStyle w:val="NoSpacing"/>
        <w:numPr>
          <w:ilvl w:val="0"/>
          <w:numId w:val="6"/>
        </w:numPr>
      </w:pPr>
      <w:r w:rsidRPr="009E754B">
        <w:t>Wellbeing support</w:t>
      </w:r>
    </w:p>
    <w:p w14:paraId="2AAD93ED" w14:textId="77777777" w:rsidR="009E754B" w:rsidRPr="009E754B" w:rsidRDefault="009E754B" w:rsidP="009E754B">
      <w:pPr>
        <w:pStyle w:val="NoSpacing"/>
        <w:numPr>
          <w:ilvl w:val="0"/>
          <w:numId w:val="6"/>
        </w:numPr>
      </w:pPr>
      <w:r w:rsidRPr="009E754B">
        <w:t>Reporting of missed or late medication pick-ups</w:t>
      </w:r>
    </w:p>
    <w:p w14:paraId="6010B726" w14:textId="77777777" w:rsidR="009E754B" w:rsidRDefault="009E754B" w:rsidP="009E754B">
      <w:pPr>
        <w:pStyle w:val="NoSpacing"/>
        <w:numPr>
          <w:ilvl w:val="0"/>
          <w:numId w:val="6"/>
        </w:numPr>
      </w:pPr>
      <w:r w:rsidRPr="009E754B">
        <w:t>Supervised consumption of prescribed medication</w:t>
      </w:r>
    </w:p>
    <w:p w14:paraId="091E3E99" w14:textId="68BA7714" w:rsidR="004D04E5" w:rsidRPr="009E754B" w:rsidRDefault="004D04E5" w:rsidP="009E754B">
      <w:pPr>
        <w:pStyle w:val="NoSpacing"/>
        <w:numPr>
          <w:ilvl w:val="0"/>
          <w:numId w:val="6"/>
        </w:numPr>
      </w:pPr>
      <w:r>
        <w:t>Supporting assessment of service user progress and presentation alongside the treatment service</w:t>
      </w:r>
    </w:p>
    <w:p w14:paraId="4D38528F" w14:textId="77777777" w:rsidR="00E644FD" w:rsidRDefault="00E644FD" w:rsidP="009E754B">
      <w:pPr>
        <w:pStyle w:val="NoSpacing"/>
      </w:pPr>
    </w:p>
    <w:p w14:paraId="00D8416F" w14:textId="4135C1B7" w:rsidR="009E754B" w:rsidRPr="009E754B" w:rsidRDefault="009E754B" w:rsidP="00B76C65">
      <w:r w:rsidRPr="009E754B">
        <w:t xml:space="preserve">4.2 Before a service user attends the pharmacy, the prescriber or </w:t>
      </w:r>
      <w:r w:rsidR="00E644FD">
        <w:t>keyworker</w:t>
      </w:r>
      <w:r w:rsidRPr="009E754B">
        <w:t xml:space="preserve"> will contact the chosen pharmacy to confirm capacity and agreement to accept the individual.</w:t>
      </w:r>
      <w:r w:rsidR="00E644FD">
        <w:t xml:space="preserve"> </w:t>
      </w:r>
      <w:r w:rsidRPr="009E754B">
        <w:t>Service user details will be shared via phone</w:t>
      </w:r>
      <w:r w:rsidR="00DD32D0">
        <w:t xml:space="preserve"> or</w:t>
      </w:r>
      <w:r w:rsidRPr="009E754B">
        <w:t xml:space="preserve"> secure email.</w:t>
      </w:r>
    </w:p>
    <w:p w14:paraId="0352EF0F" w14:textId="309791DF" w:rsidR="009E754B" w:rsidRPr="009E754B" w:rsidRDefault="009E754B" w:rsidP="00B76C65">
      <w:r w:rsidRPr="009E754B">
        <w:t>4.3 </w:t>
      </w:r>
      <w:r w:rsidR="00E644FD">
        <w:t>Cranstoun</w:t>
      </w:r>
      <w:r w:rsidRPr="009E754B">
        <w:t xml:space="preserve"> is responsible for obtaining the service user’s consent for each element of the supervised consumption service. This consent will be communicated to the pharmacy.</w:t>
      </w:r>
    </w:p>
    <w:p w14:paraId="5FDAE41C" w14:textId="334BBBEE" w:rsidR="00E644FD" w:rsidRDefault="009E754B" w:rsidP="00B76C65">
      <w:r w:rsidRPr="009E754B">
        <w:t xml:space="preserve">4.4 Receipt of the service user’s details from </w:t>
      </w:r>
      <w:r w:rsidR="00E644FD">
        <w:t>Cranstoun</w:t>
      </w:r>
      <w:r w:rsidRPr="009E754B">
        <w:t xml:space="preserve"> constitutes a referral and implies consent to receive the supervised consumption service. If a </w:t>
      </w:r>
      <w:r w:rsidR="00D030AE">
        <w:t xml:space="preserve">Cranstoun </w:t>
      </w:r>
      <w:r w:rsidRPr="009E754B">
        <w:t xml:space="preserve">prescription is received for a new or unknown service user without prior </w:t>
      </w:r>
      <w:r w:rsidRPr="009E754B">
        <w:lastRenderedPageBreak/>
        <w:t xml:space="preserve">communication, pharmacy staff must contact </w:t>
      </w:r>
      <w:r w:rsidR="00E644FD">
        <w:t>Cranstoun</w:t>
      </w:r>
      <w:r w:rsidRPr="009E754B">
        <w:t xml:space="preserve"> to confirm the </w:t>
      </w:r>
      <w:r w:rsidR="00E644FD">
        <w:t>service user’s</w:t>
      </w:r>
      <w:r w:rsidRPr="009E754B">
        <w:t xml:space="preserve"> intention to use the pharmacy. </w:t>
      </w:r>
    </w:p>
    <w:p w14:paraId="5959758D" w14:textId="77777777" w:rsidR="00E644FD" w:rsidRPr="00E644FD" w:rsidRDefault="00E644FD" w:rsidP="009E754B">
      <w:pPr>
        <w:pStyle w:val="NoSpacing"/>
        <w:rPr>
          <w:b/>
          <w:bCs/>
        </w:rPr>
      </w:pPr>
      <w:r w:rsidRPr="00E644FD">
        <w:rPr>
          <w:b/>
          <w:bCs/>
        </w:rPr>
        <w:t>Wellbeing Support</w:t>
      </w:r>
    </w:p>
    <w:p w14:paraId="7F38F891" w14:textId="53ACB763" w:rsidR="009E754B" w:rsidRPr="009E754B" w:rsidRDefault="009E754B" w:rsidP="00B76C65">
      <w:r w:rsidRPr="009E754B">
        <w:t>4.5 Wellbeing support will be provided by a suitable member of the pharmacy team upon request from a service user</w:t>
      </w:r>
      <w:r w:rsidR="00E644FD">
        <w:t>.</w:t>
      </w:r>
    </w:p>
    <w:p w14:paraId="47A4C218" w14:textId="77777777" w:rsidR="009E754B" w:rsidRDefault="009E754B" w:rsidP="00B76C65">
      <w:r w:rsidRPr="009E754B">
        <w:t>4.6 This support will be delivered respectfully, ideally in a quiet area of the pharmacy. Where appropriate, service users should be offered the use of a private consultation room.</w:t>
      </w:r>
    </w:p>
    <w:p w14:paraId="42D573B3" w14:textId="77777777" w:rsidR="00E644FD" w:rsidRPr="00E644FD" w:rsidRDefault="00E644FD" w:rsidP="00B76C65">
      <w:r w:rsidRPr="00E644FD">
        <w:t>4.7 Wellbeing support will be delivered respectfully, using quiet areas of the pharmacy to ensure privacy. Where appropriate, service users should be offered a consultation room.</w:t>
      </w:r>
    </w:p>
    <w:p w14:paraId="11C46EA0" w14:textId="2CF97BE3" w:rsidR="00E644FD" w:rsidRPr="00E644FD" w:rsidRDefault="00E644FD" w:rsidP="00B76C65">
      <w:r w:rsidRPr="00E644FD">
        <w:t xml:space="preserve">4.8 All advice provided will align with recognised clinical guidelines and best </w:t>
      </w:r>
      <w:r w:rsidR="003B094A" w:rsidRPr="00E644FD">
        <w:t>practices and</w:t>
      </w:r>
      <w:r w:rsidRPr="00E644FD">
        <w:t xml:space="preserve"> will be supported by harm reduction materials or </w:t>
      </w:r>
      <w:r w:rsidRPr="0086057C">
        <w:t>literature supplied by Cranstoun.</w:t>
      </w:r>
    </w:p>
    <w:p w14:paraId="37D4A660" w14:textId="77777777" w:rsidR="00E644FD" w:rsidRPr="00E644FD" w:rsidRDefault="00E644FD" w:rsidP="00B76C65">
      <w:r w:rsidRPr="00E644FD">
        <w:t>4.9 Wellbeing support may include, but is not limited to:</w:t>
      </w:r>
    </w:p>
    <w:p w14:paraId="73FF77D4" w14:textId="77777777" w:rsidR="00E644FD" w:rsidRPr="00E644FD" w:rsidRDefault="00E644FD" w:rsidP="00B76C65">
      <w:pPr>
        <w:pStyle w:val="NoSpacing"/>
        <w:numPr>
          <w:ilvl w:val="0"/>
          <w:numId w:val="9"/>
        </w:numPr>
      </w:pPr>
      <w:r w:rsidRPr="00E644FD">
        <w:t>Harm reduction strategies</w:t>
      </w:r>
    </w:p>
    <w:p w14:paraId="2AA500BE" w14:textId="77777777" w:rsidR="00E644FD" w:rsidRPr="00E644FD" w:rsidRDefault="00E644FD" w:rsidP="00B76C65">
      <w:pPr>
        <w:pStyle w:val="NoSpacing"/>
        <w:numPr>
          <w:ilvl w:val="0"/>
          <w:numId w:val="9"/>
        </w:numPr>
      </w:pPr>
      <w:r w:rsidRPr="00E644FD">
        <w:t>Safer injecting practices and overdose prevention</w:t>
      </w:r>
    </w:p>
    <w:p w14:paraId="171A5543" w14:textId="77777777" w:rsidR="00E644FD" w:rsidRPr="00E644FD" w:rsidRDefault="00E644FD" w:rsidP="00B76C65">
      <w:pPr>
        <w:pStyle w:val="NoSpacing"/>
        <w:numPr>
          <w:ilvl w:val="0"/>
          <w:numId w:val="9"/>
        </w:numPr>
      </w:pPr>
      <w:r w:rsidRPr="00E644FD">
        <w:t>Prevention of blood-borne virus transmission</w:t>
      </w:r>
    </w:p>
    <w:p w14:paraId="6845B5D1" w14:textId="77777777" w:rsidR="00E644FD" w:rsidRPr="00E644FD" w:rsidRDefault="00E644FD" w:rsidP="00B76C65">
      <w:pPr>
        <w:pStyle w:val="NoSpacing"/>
        <w:numPr>
          <w:ilvl w:val="0"/>
          <w:numId w:val="9"/>
        </w:numPr>
      </w:pPr>
      <w:r w:rsidRPr="00E644FD">
        <w:t>Safe storage and use of supervised consumption medication and other prescribed drugs</w:t>
      </w:r>
    </w:p>
    <w:p w14:paraId="555D01E5" w14:textId="77777777" w:rsidR="00E644FD" w:rsidRPr="00E644FD" w:rsidRDefault="00E644FD" w:rsidP="00B76C65">
      <w:pPr>
        <w:pStyle w:val="NoSpacing"/>
        <w:numPr>
          <w:ilvl w:val="0"/>
          <w:numId w:val="9"/>
        </w:numPr>
      </w:pPr>
      <w:r w:rsidRPr="00E644FD">
        <w:t>Safe disposal of injecting equipment and substances (e.g. to prevent harm to children)</w:t>
      </w:r>
    </w:p>
    <w:p w14:paraId="6A63CBEE" w14:textId="77777777" w:rsidR="00E644FD" w:rsidRPr="00E644FD" w:rsidRDefault="00E644FD" w:rsidP="00B76C65">
      <w:pPr>
        <w:pStyle w:val="NoSpacing"/>
        <w:numPr>
          <w:ilvl w:val="0"/>
          <w:numId w:val="9"/>
        </w:numPr>
      </w:pPr>
      <w:r w:rsidRPr="00E644FD">
        <w:t>Wound care guidance</w:t>
      </w:r>
    </w:p>
    <w:p w14:paraId="119354B0" w14:textId="77777777" w:rsidR="00E644FD" w:rsidRPr="00E644FD" w:rsidRDefault="00E644FD" w:rsidP="00B76C65">
      <w:pPr>
        <w:pStyle w:val="NoSpacing"/>
        <w:numPr>
          <w:ilvl w:val="0"/>
          <w:numId w:val="9"/>
        </w:numPr>
      </w:pPr>
      <w:r w:rsidRPr="00E644FD">
        <w:t>Sexual health advice</w:t>
      </w:r>
    </w:p>
    <w:p w14:paraId="5C2494A4" w14:textId="77777777" w:rsidR="00E644FD" w:rsidRPr="00E644FD" w:rsidRDefault="00E644FD" w:rsidP="00B76C65">
      <w:pPr>
        <w:pStyle w:val="NoSpacing"/>
        <w:numPr>
          <w:ilvl w:val="0"/>
          <w:numId w:val="9"/>
        </w:numPr>
      </w:pPr>
      <w:r w:rsidRPr="00E644FD">
        <w:t>Nutritional support</w:t>
      </w:r>
    </w:p>
    <w:p w14:paraId="026733F8" w14:textId="77777777" w:rsidR="00E644FD" w:rsidRPr="00E644FD" w:rsidRDefault="00E644FD" w:rsidP="00B76C65">
      <w:pPr>
        <w:pStyle w:val="NoSpacing"/>
        <w:numPr>
          <w:ilvl w:val="0"/>
          <w:numId w:val="9"/>
        </w:numPr>
      </w:pPr>
      <w:r w:rsidRPr="00E644FD">
        <w:t>Alcohol and smoking cessation advice</w:t>
      </w:r>
    </w:p>
    <w:p w14:paraId="4C416325" w14:textId="77777777" w:rsidR="00E644FD" w:rsidRDefault="00E644FD" w:rsidP="00B76C65">
      <w:pPr>
        <w:pStyle w:val="NoSpacing"/>
        <w:numPr>
          <w:ilvl w:val="0"/>
          <w:numId w:val="9"/>
        </w:numPr>
      </w:pPr>
      <w:r w:rsidRPr="00E644FD">
        <w:t>Guidance on over-the-counter medication use</w:t>
      </w:r>
    </w:p>
    <w:p w14:paraId="50D24FF3" w14:textId="77777777" w:rsidR="004A1714" w:rsidRPr="00E644FD" w:rsidRDefault="004A1714" w:rsidP="004A1714">
      <w:pPr>
        <w:pStyle w:val="NoSpacing"/>
        <w:ind w:left="720"/>
      </w:pPr>
    </w:p>
    <w:p w14:paraId="0385692D" w14:textId="77777777" w:rsidR="00E644FD" w:rsidRPr="00E644FD" w:rsidRDefault="00E644FD" w:rsidP="00B76C65">
      <w:r w:rsidRPr="00E644FD">
        <w:t>4.10 Pharmacy staff will be trained to identify signs of intoxication, over-sedation, safeguarding concerns, or visible physical or mental health issues.</w:t>
      </w:r>
    </w:p>
    <w:p w14:paraId="30208897" w14:textId="77777777" w:rsidR="00E644FD" w:rsidRPr="00E644FD" w:rsidRDefault="00E644FD" w:rsidP="00B76C65">
      <w:r w:rsidRPr="00E644FD">
        <w:t>4.11 Where appropriate, service users will be offered advice, treatment, signposting, or referrals to relevant services.</w:t>
      </w:r>
    </w:p>
    <w:p w14:paraId="78119997" w14:textId="7205EC89" w:rsidR="004A1714" w:rsidRDefault="00E644FD" w:rsidP="00B76C65">
      <w:r w:rsidRPr="00E644FD">
        <w:t>4.12 </w:t>
      </w:r>
      <w:r w:rsidR="0080679E">
        <w:t xml:space="preserve">Advice on safe storage should be provided to the service user including the risk to others. </w:t>
      </w:r>
      <w:r w:rsidRPr="00E644FD">
        <w:t xml:space="preserve">Individuals requiring secure medication storage will be directed to the local Cranstoun </w:t>
      </w:r>
      <w:r>
        <w:t>hub</w:t>
      </w:r>
      <w:r w:rsidRPr="00E644FD">
        <w:t xml:space="preserve"> to obtain a locked storage box</w:t>
      </w:r>
      <w:r w:rsidR="00AE34C6" w:rsidRPr="00D6129D">
        <w:rPr>
          <w:rFonts w:cs="Segoe UI"/>
          <w:color w:val="424242"/>
          <w:shd w:val="clear" w:color="auto" w:fill="FAFAFA"/>
        </w:rPr>
        <w:t>.</w:t>
      </w:r>
      <w:r w:rsidR="002D55CD" w:rsidRPr="00D6129D">
        <w:rPr>
          <w:rFonts w:cs="Segoe UI"/>
          <w:color w:val="424242"/>
          <w:shd w:val="clear" w:color="auto" w:fill="FAFAFA"/>
        </w:rPr>
        <w:t xml:space="preserve"> </w:t>
      </w:r>
      <w:r w:rsidR="00AE34C6" w:rsidRPr="00D6129D">
        <w:t xml:space="preserve">A discussion should take place to determine how the service user will safely store their medication </w:t>
      </w:r>
      <w:r w:rsidR="002D55CD" w:rsidRPr="00D6129D">
        <w:t>in the meantime</w:t>
      </w:r>
      <w:r w:rsidR="00AE34C6" w:rsidRPr="00D6129D">
        <w:t xml:space="preserve">. Cranstoun should be informed that the service user has indicated a need for such a storage </w:t>
      </w:r>
      <w:r w:rsidR="003B094A" w:rsidRPr="00D6129D">
        <w:t>solution.</w:t>
      </w:r>
    </w:p>
    <w:p w14:paraId="610C743B" w14:textId="2F520188" w:rsidR="009E754B" w:rsidRDefault="00E644FD" w:rsidP="00B76C65">
      <w:r w:rsidRPr="00E644FD">
        <w:lastRenderedPageBreak/>
        <w:t>4.1</w:t>
      </w:r>
      <w:r>
        <w:t>3</w:t>
      </w:r>
      <w:r w:rsidRPr="00E644FD">
        <w:t> Any clinically significant advice, signposting, or referrals may be recorded in the service user’s pharmacy clinical record at the pharmacist’s discretion.</w:t>
      </w:r>
    </w:p>
    <w:p w14:paraId="44ED0D83" w14:textId="77777777" w:rsidR="00E644FD" w:rsidRPr="00E644FD" w:rsidRDefault="00E644FD" w:rsidP="00E644FD">
      <w:pPr>
        <w:pStyle w:val="NoSpacing"/>
        <w:rPr>
          <w:b/>
          <w:bCs/>
        </w:rPr>
      </w:pPr>
      <w:r w:rsidRPr="00E644FD">
        <w:rPr>
          <w:b/>
          <w:bCs/>
        </w:rPr>
        <w:t>Reporting Missed or Late Pick-Ups</w:t>
      </w:r>
    </w:p>
    <w:p w14:paraId="552C24C5" w14:textId="2CC91776" w:rsidR="00E644FD" w:rsidRPr="00E644FD" w:rsidRDefault="00E644FD" w:rsidP="00B76C65">
      <w:r w:rsidRPr="00E644FD">
        <w:t xml:space="preserve">4.14 </w:t>
      </w:r>
      <w:r w:rsidR="00933F7E" w:rsidRPr="00D6129D">
        <w:t>The dispensing pharmacy must notify the prescribing service and/or Cranstoun of any missed supervised medication collections within one working day. Additionally, PharmOutcomes should be updated accordingly.</w:t>
      </w:r>
    </w:p>
    <w:p w14:paraId="198B6CAA" w14:textId="780133B4" w:rsidR="00E644FD" w:rsidRPr="00E644FD" w:rsidRDefault="00E644FD" w:rsidP="00B76C65">
      <w:r w:rsidRPr="00E644FD">
        <w:t xml:space="preserve">4.15 This timely reporting enables Cranstoun to monitor adherence, follow up with the service user, and adjust treatment </w:t>
      </w:r>
      <w:r w:rsidR="003B094A" w:rsidRPr="00E644FD">
        <w:t>plans,</w:t>
      </w:r>
      <w:r w:rsidRPr="00E644FD">
        <w:t xml:space="preserve"> as necessary.</w:t>
      </w:r>
    </w:p>
    <w:p w14:paraId="14D47A18" w14:textId="5F35C132" w:rsidR="00E644FD" w:rsidRPr="00E644FD" w:rsidRDefault="00E644FD" w:rsidP="00B76C65">
      <w:r w:rsidRPr="00E644FD">
        <w:t>4.16 If a service user misses three or more consecutive days of their prescribed supervised consumption medication, they are at increased risk of overdose due to reduced tolerance. In such cases, the pharmacist must consult the prescriber before dispensing any further doses.</w:t>
      </w:r>
    </w:p>
    <w:p w14:paraId="365CB75F" w14:textId="449747CB" w:rsidR="00E644FD" w:rsidRPr="00E644FD" w:rsidRDefault="00E644FD" w:rsidP="00B76C65">
      <w:r w:rsidRPr="00D6129D">
        <w:t>4.17 If a service user collects an instalment prescription covering multiple days after the scheduled date, this must be recorded as a late collection in PharmOutcomes on the actual date of supply</w:t>
      </w:r>
      <w:r w:rsidR="00A2591C">
        <w:t xml:space="preserve"> and t</w:t>
      </w:r>
      <w:r w:rsidR="00A2591C" w:rsidRPr="0092525F">
        <w:t>he dispensing pharmacy must notify the prescribing service and/or Cranstoun of any missed supervised medication collections within one working day</w:t>
      </w:r>
    </w:p>
    <w:p w14:paraId="78EA0E5D" w14:textId="2016DE7B" w:rsidR="00563DC7" w:rsidRDefault="00E644FD" w:rsidP="00B76C65">
      <w:r>
        <w:t>4.18 For service users on titration prescriptions that require prescriber contact if a dose is missed, this instruction must be followed before dispensing the next dose.</w:t>
      </w:r>
    </w:p>
    <w:p w14:paraId="429E8693" w14:textId="0865F4CC" w:rsidR="00563DC7" w:rsidRPr="00563DC7" w:rsidRDefault="00563DC7" w:rsidP="00563DC7">
      <w:pPr>
        <w:pStyle w:val="NoSpacing"/>
        <w:rPr>
          <w:b/>
          <w:bCs/>
        </w:rPr>
      </w:pPr>
      <w:r w:rsidRPr="00563DC7">
        <w:rPr>
          <w:b/>
          <w:bCs/>
        </w:rPr>
        <w:t>Supervised Consumption</w:t>
      </w:r>
    </w:p>
    <w:p w14:paraId="569D9B74" w14:textId="001DA2DD" w:rsidR="00563DC7" w:rsidRPr="00563DC7" w:rsidRDefault="00563DC7" w:rsidP="00B76C65">
      <w:r w:rsidRPr="00563DC7">
        <w:t>4.</w:t>
      </w:r>
      <w:r>
        <w:t xml:space="preserve">19 </w:t>
      </w:r>
      <w:r w:rsidRPr="00563DC7">
        <w:t>Supervised consumption will be provided at the request of the prescriber, subject to confirmation that the pharmacy has the capacity to deliver the service.</w:t>
      </w:r>
    </w:p>
    <w:p w14:paraId="77619A1D" w14:textId="5B23DFAF" w:rsidR="00563DC7" w:rsidRPr="00563DC7" w:rsidRDefault="00563DC7" w:rsidP="00B76C65">
      <w:r w:rsidRPr="00563DC7">
        <w:t>4.</w:t>
      </w:r>
      <w:r>
        <w:t>20</w:t>
      </w:r>
      <w:r w:rsidRPr="00563DC7">
        <w:t> A trained member of the dispensing team, under the supervision of the pharmacist, will deliver the service. Staff must consult the pharmacist if any concerns arise during supervision.</w:t>
      </w:r>
    </w:p>
    <w:p w14:paraId="766236BB" w14:textId="3F4F663F" w:rsidR="00563DC7" w:rsidRPr="00563DC7" w:rsidRDefault="00563DC7" w:rsidP="00B76C65">
      <w:r w:rsidRPr="00563DC7">
        <w:t>4.2</w:t>
      </w:r>
      <w:r>
        <w:t xml:space="preserve">1 </w:t>
      </w:r>
      <w:r w:rsidRPr="00563DC7">
        <w:t>The designated team member will oversee the administration of prescribed medication, ensuring the dose is taken correctly and safely by the service user.</w:t>
      </w:r>
    </w:p>
    <w:p w14:paraId="30DA88DD" w14:textId="2EA64BF6" w:rsidR="00563DC7" w:rsidRPr="00563DC7" w:rsidRDefault="00563DC7" w:rsidP="00B76C65">
      <w:r w:rsidRPr="00563DC7">
        <w:t>4.2</w:t>
      </w:r>
      <w:r>
        <w:t>2</w:t>
      </w:r>
      <w:r w:rsidRPr="00563DC7">
        <w:t> Supervised consumption must be conducted respectfully, in a private and quiet area of the pharmacy, away from public view and where conversations cannot be overheard. A consultation room should be offered where appropriate.</w:t>
      </w:r>
    </w:p>
    <w:p w14:paraId="4AC15389" w14:textId="1389342B" w:rsidR="00563DC7" w:rsidRPr="00563DC7" w:rsidRDefault="00563DC7" w:rsidP="00B76C65">
      <w:r w:rsidRPr="00563DC7">
        <w:t>4.2</w:t>
      </w:r>
      <w:r>
        <w:t xml:space="preserve">3 </w:t>
      </w:r>
      <w:r w:rsidRPr="00563DC7">
        <w:t>The pharmacy team will continue to support service users transitioning from supervised consumption to daily pick-up or other arrangements, including referral back to the prescriber if needed.</w:t>
      </w:r>
    </w:p>
    <w:p w14:paraId="75AE9305" w14:textId="3789AB48" w:rsidR="00563DC7" w:rsidRPr="00563DC7" w:rsidRDefault="00563DC7" w:rsidP="00B76C65">
      <w:r w:rsidRPr="00563DC7">
        <w:t>4.2</w:t>
      </w:r>
      <w:r>
        <w:t>4</w:t>
      </w:r>
      <w:r w:rsidRPr="00563DC7">
        <w:t> All supervised consumption activity must be recorded using PharmOutcomes.</w:t>
      </w:r>
    </w:p>
    <w:p w14:paraId="2C000B5F" w14:textId="77777777" w:rsidR="004A1714" w:rsidRDefault="00563DC7" w:rsidP="00B76C65">
      <w:r>
        <w:lastRenderedPageBreak/>
        <w:t>4.25 The Home Office permits the following wording on instalment prescriptions for controlled drugs:</w:t>
      </w:r>
      <w:r>
        <w:br/>
        <w:t>“Supervised consumption of daily dose on specified days; the remainder of supply to take home. If an instalment prescription covers more than one day and is not collected on the specified day, the total amount prescribed less the amount prescribed for the day(s) missed may be supplied.”</w:t>
      </w:r>
      <w:r>
        <w:br/>
      </w:r>
    </w:p>
    <w:p w14:paraId="454B285E" w14:textId="5E4A968D" w:rsidR="00563DC7" w:rsidRPr="00563DC7" w:rsidRDefault="004A1714" w:rsidP="00B76C65">
      <w:r>
        <w:t>4.26</w:t>
      </w:r>
      <w:r w:rsidR="00037BDF">
        <w:t xml:space="preserve"> </w:t>
      </w:r>
      <w:r w:rsidR="00563DC7" w:rsidRPr="00563DC7">
        <w:t xml:space="preserve">If </w:t>
      </w:r>
      <w:r w:rsidR="00037BDF">
        <w:t xml:space="preserve">alternative </w:t>
      </w:r>
      <w:r w:rsidR="00563DC7" w:rsidRPr="00563DC7">
        <w:t>wording is included, the pharmacist must follow the prescriber’s instalment directions exactly.</w:t>
      </w:r>
    </w:p>
    <w:p w14:paraId="6A4B579F" w14:textId="6C88B8C4" w:rsidR="00563DC7" w:rsidRPr="00563DC7" w:rsidRDefault="00563DC7" w:rsidP="00B76C65">
      <w:r w:rsidRPr="00563DC7">
        <w:t>4.</w:t>
      </w:r>
      <w:r>
        <w:t>27</w:t>
      </w:r>
      <w:r w:rsidRPr="00563DC7">
        <w:t> When medication is dispensed for non-supervised use (e.g. Sundays or bank holidays), the service user must be advised on safe storage and reminded of the potential risks to others.</w:t>
      </w:r>
    </w:p>
    <w:p w14:paraId="451DA1A0" w14:textId="77777777" w:rsidR="00563DC7" w:rsidRPr="00563DC7" w:rsidRDefault="00563DC7" w:rsidP="00563DC7">
      <w:pPr>
        <w:pStyle w:val="NoSpacing"/>
        <w:rPr>
          <w:b/>
          <w:bCs/>
        </w:rPr>
      </w:pPr>
      <w:r w:rsidRPr="00563DC7">
        <w:rPr>
          <w:b/>
          <w:bCs/>
        </w:rPr>
        <w:t>Medication-Specific Guidance</w:t>
      </w:r>
    </w:p>
    <w:p w14:paraId="1CCE4C79" w14:textId="735AEE3D" w:rsidR="00563DC7" w:rsidRPr="00563DC7" w:rsidRDefault="00563DC7" w:rsidP="00B76C65">
      <w:r w:rsidRPr="00563DC7">
        <w:t>4.</w:t>
      </w:r>
      <w:r>
        <w:t>28</w:t>
      </w:r>
      <w:r w:rsidRPr="00563DC7">
        <w:t xml:space="preserve"> Methadone Oral Solution</w:t>
      </w:r>
      <w:r>
        <w:t>:</w:t>
      </w:r>
      <w:r w:rsidRPr="00563DC7">
        <w:br/>
        <w:t>The medication should be dispensed in a properly labelled container. Water (in a disposable cup) should be provided to aid administration and reduce the risk of the dose being retained in the mouth. If doses are pre-measured, containers must have secure lids and be individually labelled. Labels must be removed or anonymised before disposal.</w:t>
      </w:r>
    </w:p>
    <w:p w14:paraId="31586D2A" w14:textId="027292B9" w:rsidR="00563DC7" w:rsidRPr="00563DC7" w:rsidRDefault="00563DC7" w:rsidP="00B76C65">
      <w:r w:rsidRPr="00563DC7">
        <w:t>4.</w:t>
      </w:r>
      <w:r>
        <w:t>29</w:t>
      </w:r>
      <w:r w:rsidRPr="00563DC7">
        <w:t xml:space="preserve"> Buprenorphine and Buprenorphine/Naloxone Sublingual Tablets</w:t>
      </w:r>
      <w:r>
        <w:t>:</w:t>
      </w:r>
      <w:r w:rsidRPr="00563DC7">
        <w:br/>
        <w:t>The dose should be prepared and administered directly under the tongue without handling. Water may be offered beforehand to aid dissolution. The service user must be supervised until the tablet has fully dissolved, which may take up to 10 minutes. If only a chalky residue remains, confirm with the service user that the dose has dissolved. Offer additional water if needed. Crushing tablets is off-licence and should only be done if explicitly directed by the prescriber, with both prescriber and service user informed of the off-licence use.</w:t>
      </w:r>
    </w:p>
    <w:p w14:paraId="2860A85F" w14:textId="007380BA" w:rsidR="00563DC7" w:rsidRPr="00563DC7" w:rsidRDefault="00563DC7" w:rsidP="00B76C65">
      <w:r w:rsidRPr="00563DC7">
        <w:t>4.3</w:t>
      </w:r>
      <w:r>
        <w:t>0</w:t>
      </w:r>
      <w:r w:rsidRPr="00563DC7">
        <w:t xml:space="preserve"> Buprenorphine Oral Lyophilisate Tablets (Espranor)</w:t>
      </w:r>
      <w:r>
        <w:t>:</w:t>
      </w:r>
      <w:r w:rsidRPr="00563DC7">
        <w:br/>
        <w:t>The dose should be removed from the blister pack with dry fingers and placed whole on the tongue. It typically dissolves within 15 seconds. The service user must be supervised until the dose has fully dispersed. They should avoid swallowing for 2 minutes and refrain from eating or drinking for 5 minutes afterward.</w:t>
      </w:r>
    </w:p>
    <w:p w14:paraId="3D15CF8E" w14:textId="32647F2D" w:rsidR="007C4DC7" w:rsidRPr="00B76C65" w:rsidRDefault="00563DC7" w:rsidP="00B76C65">
      <w:r w:rsidRPr="00563DC7">
        <w:t>4.3</w:t>
      </w:r>
      <w:r>
        <w:t xml:space="preserve">1 </w:t>
      </w:r>
      <w:r w:rsidRPr="00563DC7">
        <w:t>All pharmacists and staff involved in delivering this service must follow locally agreed protocols and adhere to their organisation’s Standard Operating Procedures (SOPs).</w:t>
      </w:r>
    </w:p>
    <w:p w14:paraId="53D7BC10" w14:textId="299EF15A" w:rsidR="007E459D" w:rsidRPr="00B76C65" w:rsidRDefault="007E459D" w:rsidP="00B76C65">
      <w:pPr>
        <w:pStyle w:val="NoSpacing"/>
        <w:rPr>
          <w:b/>
          <w:bCs/>
        </w:rPr>
      </w:pPr>
      <w:r w:rsidRPr="00B76C65">
        <w:rPr>
          <w:b/>
          <w:bCs/>
        </w:rPr>
        <w:t xml:space="preserve">5. Data Recording </w:t>
      </w:r>
      <w:r w:rsidR="00B92534">
        <w:rPr>
          <w:b/>
          <w:bCs/>
        </w:rPr>
        <w:t>and</w:t>
      </w:r>
      <w:r w:rsidRPr="00B76C65">
        <w:rPr>
          <w:b/>
          <w:bCs/>
        </w:rPr>
        <w:t xml:space="preserve"> Information Sharing </w:t>
      </w:r>
    </w:p>
    <w:p w14:paraId="2FF82209" w14:textId="7AEABAEA" w:rsidR="00563DC7" w:rsidRDefault="00563DC7" w:rsidP="00B76C65">
      <w:pPr>
        <w:pStyle w:val="NoSpacing"/>
      </w:pPr>
      <w:r w:rsidRPr="00563DC7">
        <w:t>5.1 </w:t>
      </w:r>
      <w:r w:rsidR="00FA5A63">
        <w:t>The pharmacy</w:t>
      </w:r>
      <w:r w:rsidRPr="00563DC7">
        <w:t xml:space="preserve"> must maintain accurate and up-to-date records of all service activities using the PharmOutcomes platform.</w:t>
      </w:r>
    </w:p>
    <w:p w14:paraId="1E49D712" w14:textId="77777777" w:rsidR="00D6129D" w:rsidRDefault="00D6129D" w:rsidP="00B76C65">
      <w:pPr>
        <w:pStyle w:val="NoSpacing"/>
      </w:pPr>
    </w:p>
    <w:p w14:paraId="34FFD035" w14:textId="77777777" w:rsidR="00527270" w:rsidRDefault="00527270" w:rsidP="00B76C65">
      <w:pPr>
        <w:pStyle w:val="NoSpacing"/>
      </w:pPr>
    </w:p>
    <w:tbl>
      <w:tblPr>
        <w:tblStyle w:val="TableGrid"/>
        <w:tblW w:w="0" w:type="auto"/>
        <w:tblLook w:val="04A0" w:firstRow="1" w:lastRow="0" w:firstColumn="1" w:lastColumn="0" w:noHBand="0" w:noVBand="1"/>
      </w:tblPr>
      <w:tblGrid>
        <w:gridCol w:w="3005"/>
        <w:gridCol w:w="3005"/>
        <w:gridCol w:w="3006"/>
      </w:tblGrid>
      <w:tr w:rsidR="00527270" w14:paraId="2E37B379" w14:textId="77777777" w:rsidTr="00527270">
        <w:tc>
          <w:tcPr>
            <w:tcW w:w="3005" w:type="dxa"/>
          </w:tcPr>
          <w:p w14:paraId="4181310E" w14:textId="06E8C915" w:rsidR="00527270" w:rsidRPr="00BE6108" w:rsidRDefault="00527270" w:rsidP="00B76C65">
            <w:pPr>
              <w:pStyle w:val="NoSpacing"/>
              <w:rPr>
                <w:b/>
                <w:bCs/>
              </w:rPr>
            </w:pPr>
            <w:r w:rsidRPr="00BE6108">
              <w:rPr>
                <w:b/>
                <w:bCs/>
              </w:rPr>
              <w:t xml:space="preserve">Data </w:t>
            </w:r>
          </w:p>
        </w:tc>
        <w:tc>
          <w:tcPr>
            <w:tcW w:w="3005" w:type="dxa"/>
          </w:tcPr>
          <w:p w14:paraId="1443BE34" w14:textId="29189FC5" w:rsidR="00527270" w:rsidRPr="00BE6108" w:rsidRDefault="00527270" w:rsidP="00B76C65">
            <w:pPr>
              <w:pStyle w:val="NoSpacing"/>
              <w:rPr>
                <w:b/>
                <w:bCs/>
              </w:rPr>
            </w:pPr>
            <w:r w:rsidRPr="00BE6108">
              <w:rPr>
                <w:b/>
                <w:bCs/>
              </w:rPr>
              <w:t>Timeframe</w:t>
            </w:r>
          </w:p>
        </w:tc>
        <w:tc>
          <w:tcPr>
            <w:tcW w:w="3006" w:type="dxa"/>
          </w:tcPr>
          <w:p w14:paraId="05E49BBF" w14:textId="08C6F404" w:rsidR="00527270" w:rsidRPr="00BE6108" w:rsidRDefault="00527270" w:rsidP="00B76C65">
            <w:pPr>
              <w:pStyle w:val="NoSpacing"/>
              <w:rPr>
                <w:b/>
                <w:bCs/>
              </w:rPr>
            </w:pPr>
            <w:r w:rsidRPr="00BE6108">
              <w:rPr>
                <w:b/>
                <w:bCs/>
              </w:rPr>
              <w:t>Dat</w:t>
            </w:r>
            <w:r w:rsidR="00BE6108" w:rsidRPr="00BE6108">
              <w:rPr>
                <w:b/>
                <w:bCs/>
              </w:rPr>
              <w:t>a</w:t>
            </w:r>
            <w:r w:rsidRPr="00BE6108">
              <w:rPr>
                <w:b/>
                <w:bCs/>
              </w:rPr>
              <w:t xml:space="preserve"> Use</w:t>
            </w:r>
          </w:p>
        </w:tc>
      </w:tr>
      <w:tr w:rsidR="00527270" w14:paraId="35A512D7" w14:textId="77777777" w:rsidTr="00527270">
        <w:tc>
          <w:tcPr>
            <w:tcW w:w="3005" w:type="dxa"/>
          </w:tcPr>
          <w:p w14:paraId="29ECEE91" w14:textId="6B5E5AA3" w:rsidR="00527270" w:rsidRDefault="00527270" w:rsidP="00B76C65">
            <w:pPr>
              <w:pStyle w:val="NoSpacing"/>
            </w:pPr>
            <w:r>
              <w:t>Missed supervision/collection</w:t>
            </w:r>
          </w:p>
        </w:tc>
        <w:tc>
          <w:tcPr>
            <w:tcW w:w="3005" w:type="dxa"/>
          </w:tcPr>
          <w:p w14:paraId="018900B4" w14:textId="559F1584" w:rsidR="00527270" w:rsidRDefault="00855837" w:rsidP="00B76C65">
            <w:pPr>
              <w:pStyle w:val="NoSpacing"/>
            </w:pPr>
            <w:r>
              <w:t xml:space="preserve">Reported </w:t>
            </w:r>
            <w:r w:rsidR="00BD1F29">
              <w:t xml:space="preserve">same day or at the latest </w:t>
            </w:r>
            <w:r>
              <w:t>within 1 working day</w:t>
            </w:r>
          </w:p>
        </w:tc>
        <w:tc>
          <w:tcPr>
            <w:tcW w:w="3006" w:type="dxa"/>
          </w:tcPr>
          <w:p w14:paraId="7FECAC90" w14:textId="6BDFFB96" w:rsidR="00527270" w:rsidRPr="00BE6108" w:rsidRDefault="00BE6108" w:rsidP="00B76C65">
            <w:pPr>
              <w:pStyle w:val="NoSpacing"/>
            </w:pPr>
            <w:r w:rsidRPr="00BE6108">
              <w:t>To enable more timely intervention by case workers, ensure adherence to protocols, and minimise the risk of diversion.</w:t>
            </w:r>
          </w:p>
        </w:tc>
      </w:tr>
      <w:tr w:rsidR="00BE6108" w14:paraId="74CD565F" w14:textId="77777777" w:rsidTr="00527270">
        <w:tc>
          <w:tcPr>
            <w:tcW w:w="3005" w:type="dxa"/>
          </w:tcPr>
          <w:p w14:paraId="5A402328" w14:textId="6732A679" w:rsidR="00BE6108" w:rsidRPr="0086057C" w:rsidRDefault="00BE6108" w:rsidP="00B76C65">
            <w:pPr>
              <w:pStyle w:val="NoSpacing"/>
            </w:pPr>
            <w:r w:rsidRPr="0086057C">
              <w:t>Late collection</w:t>
            </w:r>
          </w:p>
        </w:tc>
        <w:tc>
          <w:tcPr>
            <w:tcW w:w="3005" w:type="dxa"/>
          </w:tcPr>
          <w:p w14:paraId="699199B5" w14:textId="555C2EE7" w:rsidR="00BE6108" w:rsidRPr="0086057C" w:rsidRDefault="00BE6108" w:rsidP="00B76C65">
            <w:pPr>
              <w:pStyle w:val="NoSpacing"/>
            </w:pPr>
            <w:r w:rsidRPr="0086057C">
              <w:t xml:space="preserve">Reported </w:t>
            </w:r>
            <w:r w:rsidR="00BD1F29" w:rsidRPr="0086057C">
              <w:t xml:space="preserve">same day or at the latest </w:t>
            </w:r>
            <w:r w:rsidRPr="0086057C">
              <w:t>within 1 working day</w:t>
            </w:r>
          </w:p>
        </w:tc>
        <w:tc>
          <w:tcPr>
            <w:tcW w:w="3006" w:type="dxa"/>
          </w:tcPr>
          <w:p w14:paraId="11C2AF57" w14:textId="12DD230E" w:rsidR="00BE6108" w:rsidRPr="0086057C" w:rsidRDefault="00FB655E" w:rsidP="00B76C65">
            <w:pPr>
              <w:pStyle w:val="NoSpacing"/>
            </w:pPr>
            <w:r w:rsidRPr="0086057C">
              <w:t>To develop a long-term view of adherence, supporting the ongoing effectiveness of service users' treatment plans.</w:t>
            </w:r>
          </w:p>
        </w:tc>
      </w:tr>
      <w:tr w:rsidR="00527270" w14:paraId="519E3A21" w14:textId="77777777" w:rsidTr="00527270">
        <w:tc>
          <w:tcPr>
            <w:tcW w:w="3005" w:type="dxa"/>
          </w:tcPr>
          <w:p w14:paraId="18D09128" w14:textId="6E45BC5E" w:rsidR="00527270" w:rsidRDefault="00855837" w:rsidP="00B76C65">
            <w:pPr>
              <w:pStyle w:val="NoSpacing"/>
            </w:pPr>
            <w:r>
              <w:t xml:space="preserve">Monthly supervised/unsupervised dispensing </w:t>
            </w:r>
          </w:p>
        </w:tc>
        <w:tc>
          <w:tcPr>
            <w:tcW w:w="3005" w:type="dxa"/>
          </w:tcPr>
          <w:p w14:paraId="145D7736" w14:textId="4AD0D1E2" w:rsidR="00527270" w:rsidRDefault="00855837" w:rsidP="00B76C65">
            <w:pPr>
              <w:pStyle w:val="NoSpacing"/>
            </w:pPr>
            <w:r>
              <w:t>Reported at the end of each month</w:t>
            </w:r>
          </w:p>
        </w:tc>
        <w:tc>
          <w:tcPr>
            <w:tcW w:w="3006" w:type="dxa"/>
          </w:tcPr>
          <w:p w14:paraId="60B317A0" w14:textId="1EBE76F3" w:rsidR="00527270" w:rsidRPr="002065A9" w:rsidRDefault="002065A9" w:rsidP="00B76C65">
            <w:pPr>
              <w:pStyle w:val="NoSpacing"/>
            </w:pPr>
            <w:r w:rsidRPr="002065A9">
              <w:t>To confirm that all missed pick-ups have been reported, support accurate monthly payments per service user, and enable the application of individual supervised consumption fees where applicable</w:t>
            </w:r>
          </w:p>
        </w:tc>
      </w:tr>
    </w:tbl>
    <w:p w14:paraId="05789607" w14:textId="77777777" w:rsidR="00B76C65" w:rsidRDefault="00B76C65" w:rsidP="00B76C65">
      <w:pPr>
        <w:pStyle w:val="NoSpacing"/>
      </w:pPr>
    </w:p>
    <w:p w14:paraId="01F1D328" w14:textId="77777777" w:rsidR="009A1BDF" w:rsidRDefault="009A1BDF" w:rsidP="009A1BDF">
      <w:r w:rsidRPr="00563DC7">
        <w:t>5.2 Cranstoun will provide the necessary licensing for data entry and management through PharmOutcomes.</w:t>
      </w:r>
      <w:r>
        <w:t xml:space="preserve"> </w:t>
      </w:r>
      <w:r w:rsidRPr="00381EF4">
        <w:t>The data fields required in PharmOutcomes may be updated over time to reflect evolving commissioning requirements.</w:t>
      </w:r>
    </w:p>
    <w:p w14:paraId="180885D9" w14:textId="33ECAE81" w:rsidR="007E2976" w:rsidRPr="00381EF4" w:rsidRDefault="00D61F27" w:rsidP="009A1BDF">
      <w:r>
        <w:t>5.3</w:t>
      </w:r>
      <w:r w:rsidR="007E2976" w:rsidRPr="00381EF4">
        <w:t xml:space="preserve"> In general, pharmacy staff </w:t>
      </w:r>
      <w:r w:rsidR="007E2976">
        <w:t>should</w:t>
      </w:r>
      <w:r w:rsidR="007E2976" w:rsidRPr="00381EF4">
        <w:t xml:space="preserve"> not share information about a service user’s participation in the NSP with prescribers or other services without the </w:t>
      </w:r>
      <w:r w:rsidR="007E2976">
        <w:t xml:space="preserve">service </w:t>
      </w:r>
      <w:r w:rsidR="007E2976" w:rsidRPr="00381EF4">
        <w:t xml:space="preserve">user’s consent. However, </w:t>
      </w:r>
      <w:r w:rsidR="004D04E5">
        <w:t>d</w:t>
      </w:r>
      <w:r w:rsidR="007E2976" w:rsidRPr="00381EF4">
        <w:t>isclosure is permitted when there is a duty of care, such as when the service user’s health or the safety of others is at risk. This includes safeguarding concerns or child protection issues, where withholding information or seeking consent could increase risk.</w:t>
      </w:r>
    </w:p>
    <w:p w14:paraId="57154371" w14:textId="10FF932B" w:rsidR="00563DC7" w:rsidRPr="00563DC7" w:rsidRDefault="00563DC7" w:rsidP="00B76C65">
      <w:r w:rsidRPr="00563DC7">
        <w:t>5.</w:t>
      </w:r>
      <w:r w:rsidR="00D61F27">
        <w:t>4</w:t>
      </w:r>
      <w:r w:rsidRPr="00563DC7">
        <w:t> Contractors are expected to share relevant information with healthcare professionals and partner agencies, in accordance with local confidentiality protocols. Service users should be informed when their information is shared, unless doing so would pose a risk to others (e.g. in cases of suspected child abuse).</w:t>
      </w:r>
    </w:p>
    <w:p w14:paraId="65C93072" w14:textId="59086B1D" w:rsidR="00563DC7" w:rsidRPr="00563DC7" w:rsidRDefault="00563DC7" w:rsidP="00B76C65">
      <w:r w:rsidRPr="0086057C">
        <w:t>5.</w:t>
      </w:r>
      <w:r w:rsidR="00D61F27">
        <w:t>5</w:t>
      </w:r>
      <w:r w:rsidRPr="0086057C">
        <w:t> A</w:t>
      </w:r>
      <w:r w:rsidR="00442AC4" w:rsidRPr="0086057C">
        <w:t xml:space="preserve"> revised</w:t>
      </w:r>
      <w:r w:rsidRPr="0086057C">
        <w:t xml:space="preserve"> two-way communication system will be implemented, once available, to enable direct contact between community pharmacies and Cranstoun. This system will ensure a clear audit trail of all communications.</w:t>
      </w:r>
    </w:p>
    <w:p w14:paraId="725482EB" w14:textId="708F8AFC" w:rsidR="00563DC7" w:rsidRPr="00FC0B9B" w:rsidRDefault="00563DC7" w:rsidP="00B76C65">
      <w:r w:rsidRPr="00563DC7">
        <w:t>5.</w:t>
      </w:r>
      <w:r w:rsidR="00D61F27">
        <w:t>6</w:t>
      </w:r>
      <w:r w:rsidRPr="00563DC7">
        <w:t xml:space="preserve"> Data Protection: All parties must comply with applicable data protection laws and regulations, including the General Data Protection Regulation (GDPR) and the Data </w:t>
      </w:r>
      <w:r w:rsidRPr="00563DC7">
        <w:lastRenderedPageBreak/>
        <w:t xml:space="preserve">Protection Act 2018, particularly when handling personal or special category data under </w:t>
      </w:r>
      <w:r w:rsidRPr="00FC0B9B">
        <w:t>this agreement.</w:t>
      </w:r>
    </w:p>
    <w:p w14:paraId="226764ED" w14:textId="5427B3AC" w:rsidR="00563DC7" w:rsidRDefault="00563DC7">
      <w:r w:rsidRPr="0086057C">
        <w:t>5.</w:t>
      </w:r>
      <w:r w:rsidR="00D61F27">
        <w:t>7</w:t>
      </w:r>
      <w:r w:rsidRPr="0086057C">
        <w:t> </w:t>
      </w:r>
      <w:r w:rsidR="00FA5A63" w:rsidRPr="0086057C">
        <w:t>The pharmacy</w:t>
      </w:r>
      <w:r w:rsidRPr="0086057C">
        <w:t xml:space="preserve"> will support Cranstoun in conducting service audits as required. Cranstoun will extract relevant data from PharmOutcomes for audit purposes. Contractors may also be asked to provide feedback to support ongoing service improvement.</w:t>
      </w:r>
    </w:p>
    <w:p w14:paraId="33115496" w14:textId="75BB5FC7" w:rsidR="007E459D" w:rsidRPr="00B76C65" w:rsidRDefault="00AC3D47" w:rsidP="00B76C65">
      <w:pPr>
        <w:pStyle w:val="NoSpacing"/>
        <w:rPr>
          <w:b/>
          <w:bCs/>
        </w:rPr>
      </w:pPr>
      <w:r w:rsidRPr="00B76C65">
        <w:rPr>
          <w:b/>
          <w:bCs/>
        </w:rPr>
        <w:t xml:space="preserve">6. Accessibility </w:t>
      </w:r>
    </w:p>
    <w:p w14:paraId="3AD47C08" w14:textId="77777777" w:rsidR="00AC3D47" w:rsidRDefault="00AC3D47" w:rsidP="00B76C65">
      <w:pPr>
        <w:pStyle w:val="NoSpacing"/>
      </w:pPr>
      <w:r w:rsidRPr="00AC3D47">
        <w:t>6.1 Services will be accessible to all individuals during the pharmacy’s standard opening hours.</w:t>
      </w:r>
    </w:p>
    <w:p w14:paraId="377D0625" w14:textId="77777777" w:rsidR="00B76C65" w:rsidRPr="00AC3D47" w:rsidRDefault="00B76C65" w:rsidP="00B76C65">
      <w:pPr>
        <w:pStyle w:val="NoSpacing"/>
      </w:pPr>
    </w:p>
    <w:p w14:paraId="04A72350" w14:textId="0D1B94E3" w:rsidR="00AC3D47" w:rsidRPr="00AC3D47" w:rsidRDefault="00AC3D47" w:rsidP="00B76C65">
      <w:r w:rsidRPr="00AC3D47">
        <w:t xml:space="preserve">6.2 Upon first accessing the service, </w:t>
      </w:r>
      <w:r w:rsidR="00116F1A">
        <w:t xml:space="preserve">service </w:t>
      </w:r>
      <w:r w:rsidRPr="00AC3D47">
        <w:t>users will be informed of the pharmacy’s opening hours. Both service users and Cranstoun will be promptly notified of any changes to these hours that may impact service availability.</w:t>
      </w:r>
    </w:p>
    <w:p w14:paraId="29DD691C" w14:textId="3F4D34C0" w:rsidR="00B76C65" w:rsidRPr="00AC3D47" w:rsidRDefault="00AC3D47" w:rsidP="00B76C65">
      <w:r w:rsidRPr="00AC3D47">
        <w:t>6.3 In the event of temporary service disruption (e.g., due to staff shortages or unforeseen closures):</w:t>
      </w:r>
    </w:p>
    <w:p w14:paraId="4895506C" w14:textId="77777777" w:rsidR="00AC3D47" w:rsidRPr="00AC3D47" w:rsidRDefault="00AC3D47" w:rsidP="00B76C65">
      <w:pPr>
        <w:pStyle w:val="NoSpacing"/>
        <w:numPr>
          <w:ilvl w:val="0"/>
          <w:numId w:val="10"/>
        </w:numPr>
      </w:pPr>
      <w:r w:rsidRPr="00AC3D47">
        <w:t>A business continuity plan will be implemented by the pharmacy to ensure continued access to services.</w:t>
      </w:r>
    </w:p>
    <w:p w14:paraId="233B1BEC" w14:textId="54F51D9D" w:rsidR="00AC3D47" w:rsidRPr="00AC3D47" w:rsidRDefault="00116F1A" w:rsidP="00B76C65">
      <w:pPr>
        <w:pStyle w:val="NoSpacing"/>
        <w:numPr>
          <w:ilvl w:val="0"/>
          <w:numId w:val="10"/>
        </w:numPr>
      </w:pPr>
      <w:r>
        <w:t>Cranstoun</w:t>
      </w:r>
      <w:r w:rsidR="00AC3D47" w:rsidRPr="00AC3D47">
        <w:t xml:space="preserve"> will be notified of the disruption and provided with details of any alternative arrangements that have been put in place.</w:t>
      </w:r>
    </w:p>
    <w:p w14:paraId="77B827DD" w14:textId="77777777" w:rsidR="00AC3D47" w:rsidRPr="00AC3D47" w:rsidRDefault="00AC3D47" w:rsidP="00AC3D47">
      <w:pPr>
        <w:pStyle w:val="NoSpacing"/>
      </w:pPr>
    </w:p>
    <w:p w14:paraId="454BFCEB" w14:textId="780432BC" w:rsidR="007E459D" w:rsidRPr="00B76C65" w:rsidRDefault="007E459D" w:rsidP="00B76C65">
      <w:pPr>
        <w:pStyle w:val="NoSpacing"/>
        <w:rPr>
          <w:b/>
          <w:bCs/>
        </w:rPr>
      </w:pPr>
      <w:r w:rsidRPr="00B76C65">
        <w:rPr>
          <w:b/>
          <w:bCs/>
        </w:rPr>
        <w:t xml:space="preserve">7. Safeguarding </w:t>
      </w:r>
    </w:p>
    <w:p w14:paraId="6D386108" w14:textId="2B2A39AD" w:rsidR="00AB28E4" w:rsidRPr="00AB28E4" w:rsidRDefault="00AB28E4" w:rsidP="00B76C65">
      <w:r w:rsidRPr="00AB28E4">
        <w:t>7.1 Pharmacy staff must be familiar with and always adhere to local safeguarding procedures for children and vulnerable adults.</w:t>
      </w:r>
    </w:p>
    <w:p w14:paraId="7A60791F" w14:textId="1EE01D20" w:rsidR="00AB28E4" w:rsidRPr="00AB28E4" w:rsidRDefault="003B094A" w:rsidP="00B76C65">
      <w:r>
        <w:t>7.2 All</w:t>
      </w:r>
      <w:r w:rsidR="00AB28E4">
        <w:t xml:space="preserve"> pharmacists and registered pharmacy technicians are required to complete Level 2 Safeguarding training. Other pharmacy staff who may be directly or indirectly involved in delivering the service must be aware of the pharmacy’s safeguarding protocols and escalation procedures.</w:t>
      </w:r>
    </w:p>
    <w:p w14:paraId="27CF1F74" w14:textId="77777777" w:rsidR="007E459D" w:rsidRPr="00B76C65" w:rsidRDefault="007E459D" w:rsidP="00B76C65">
      <w:pPr>
        <w:pStyle w:val="NoSpacing"/>
        <w:rPr>
          <w:b/>
          <w:bCs/>
        </w:rPr>
      </w:pPr>
      <w:r w:rsidRPr="00B76C65">
        <w:rPr>
          <w:b/>
          <w:bCs/>
        </w:rPr>
        <w:t xml:space="preserve">8. Required Training </w:t>
      </w:r>
    </w:p>
    <w:p w14:paraId="1C68F422" w14:textId="77777777" w:rsidR="005B67DE" w:rsidRPr="005B67DE" w:rsidRDefault="005B67DE" w:rsidP="00B76C65">
      <w:r>
        <w:t xml:space="preserve">8.1 Pharmacists and registered pharmacy technicians delivering the service must complete the </w:t>
      </w:r>
      <w:r w:rsidRPr="59F794F2">
        <w:rPr>
          <w:highlight w:val="yellow"/>
        </w:rPr>
        <w:t>CPPE </w:t>
      </w:r>
      <w:r w:rsidRPr="59F794F2">
        <w:rPr>
          <w:i/>
          <w:iCs/>
          <w:highlight w:val="yellow"/>
        </w:rPr>
        <w:t>Declaration of Competence (DoC) for Supervised Consumption of Prescribed Medicines</w:t>
      </w:r>
      <w:r>
        <w:t> and provide consent for this to be shared via PharmOutcomes. Refresher training must be undertaken in accordance with the requirement to renew the DoC every three years.</w:t>
      </w:r>
    </w:p>
    <w:p w14:paraId="016A7873" w14:textId="77777777" w:rsidR="005B67DE" w:rsidRPr="005B67DE" w:rsidRDefault="005B67DE" w:rsidP="00B76C65">
      <w:r w:rsidRPr="005B67DE">
        <w:t>8.2 New staff members are granted a three-month grace period to complete the required training, ensuring continuity of service delivery.</w:t>
      </w:r>
    </w:p>
    <w:p w14:paraId="6C9B7AD0" w14:textId="77777777" w:rsidR="005B67DE" w:rsidRPr="005B67DE" w:rsidRDefault="005B67DE" w:rsidP="00B76C65">
      <w:r w:rsidRPr="005B67DE">
        <w:t>8.3 All staff involved in delivering the service—including locum pharmacists—must complete appropriate training and demonstrate competence in accordance with this Service Level Agreement (SLA).</w:t>
      </w:r>
    </w:p>
    <w:p w14:paraId="23C36FC2" w14:textId="6EE63B63" w:rsidR="005B67DE" w:rsidRPr="005B67DE" w:rsidRDefault="005B67DE" w:rsidP="00B76C65">
      <w:r w:rsidRPr="005B67DE">
        <w:lastRenderedPageBreak/>
        <w:t>8.4 </w:t>
      </w:r>
      <w:r>
        <w:t>Cranstoun</w:t>
      </w:r>
      <w:r w:rsidRPr="005B67DE">
        <w:t xml:space="preserve"> will provide </w:t>
      </w:r>
      <w:r w:rsidR="00D83376">
        <w:t xml:space="preserve">at least two </w:t>
      </w:r>
      <w:r w:rsidRPr="005B67DE">
        <w:t xml:space="preserve">update training </w:t>
      </w:r>
      <w:r w:rsidR="00D83376">
        <w:t xml:space="preserve">events </w:t>
      </w:r>
      <w:r w:rsidRPr="005B67DE">
        <w:t xml:space="preserve">for </w:t>
      </w:r>
      <w:r w:rsidRPr="00D6129D">
        <w:t>pharmacy team members</w:t>
      </w:r>
      <w:r w:rsidRPr="005B67DE">
        <w:t>. Additional training may be arranged as needed, in agreement with the Local Pharmaceutical Committee (LPC). Training may be delivered through a combination of face-to-face sessions and on-demand online modules.</w:t>
      </w:r>
    </w:p>
    <w:p w14:paraId="1BA31D9A" w14:textId="77777777" w:rsidR="005B67DE" w:rsidRPr="005B67DE" w:rsidRDefault="005B67DE" w:rsidP="00B76C65">
      <w:r w:rsidRPr="005B67DE">
        <w:t>8.5 Training will cover relevant topics to reinforce knowledge, address skill gaps, and identify further training needs. It will also provide a forum for sharing incident learnings, resolving queries, and exploring service improvement opportunities.</w:t>
      </w:r>
    </w:p>
    <w:p w14:paraId="6C2E9573" w14:textId="21BEF232" w:rsidR="00B76C65" w:rsidRPr="005B67DE" w:rsidRDefault="005B67DE" w:rsidP="00B76C65">
      <w:r>
        <w:t xml:space="preserve">8.6 Attendance at least one training event per annum is </w:t>
      </w:r>
      <w:r w:rsidR="174B1AD5">
        <w:t>encouraged.</w:t>
      </w:r>
      <w:r>
        <w:t xml:space="preserve"> The contractor or pharmacist attending must ensure that any updates or changes to service delivery are communicated to all pharmacy staff involved in providing the supervised consumption service.</w:t>
      </w:r>
    </w:p>
    <w:p w14:paraId="6D172A60" w14:textId="2A0978E4" w:rsidR="007E459D" w:rsidRPr="00B76C65" w:rsidRDefault="007E459D" w:rsidP="00B76C65">
      <w:pPr>
        <w:pStyle w:val="NoSpacing"/>
        <w:rPr>
          <w:b/>
          <w:bCs/>
        </w:rPr>
      </w:pPr>
      <w:r w:rsidRPr="00B76C65">
        <w:rPr>
          <w:b/>
          <w:bCs/>
        </w:rPr>
        <w:t xml:space="preserve">9. Quality and </w:t>
      </w:r>
      <w:r w:rsidR="00434ED4" w:rsidRPr="00B76C65">
        <w:rPr>
          <w:b/>
          <w:bCs/>
        </w:rPr>
        <w:t>S</w:t>
      </w:r>
      <w:r w:rsidRPr="00B76C65">
        <w:rPr>
          <w:b/>
          <w:bCs/>
        </w:rPr>
        <w:t xml:space="preserve">afety </w:t>
      </w:r>
    </w:p>
    <w:p w14:paraId="3F1CCB67" w14:textId="77777777" w:rsidR="00391850" w:rsidRPr="00391850" w:rsidRDefault="00391850" w:rsidP="00B76C65">
      <w:r w:rsidRPr="00391850">
        <w:t>9.1 The pharmacy must maintain up-to-date policies and procedures to support the effective delivery of this service.</w:t>
      </w:r>
    </w:p>
    <w:p w14:paraId="6B79DFF9" w14:textId="251F76B6" w:rsidR="00391850" w:rsidRDefault="00391850" w:rsidP="00B76C65">
      <w:r w:rsidRPr="00391850">
        <w:t>9.</w:t>
      </w:r>
      <w:r w:rsidR="00D61F27">
        <w:t>2</w:t>
      </w:r>
      <w:r w:rsidRPr="00391850">
        <w:t> The contract holder must ensure that appropriate professional indemnity insurance is in place</w:t>
      </w:r>
      <w:r w:rsidR="00DB2123">
        <w:t xml:space="preserve">. </w:t>
      </w:r>
    </w:p>
    <w:p w14:paraId="68D57830" w14:textId="54FFEAE5" w:rsidR="00AD5273" w:rsidRPr="00352607" w:rsidRDefault="00AD5273" w:rsidP="00AD5273">
      <w:r>
        <w:t>9.</w:t>
      </w:r>
      <w:r w:rsidR="00D61F27">
        <w:t>3</w:t>
      </w:r>
      <w:r w:rsidRPr="00352607">
        <w:t xml:space="preserve"> The pharmacy is expected to fully cooperate with any local evaluations of the service, including assessments of service user experience. This may involve participation in initiatives such as the use of “mystery customers.”</w:t>
      </w:r>
    </w:p>
    <w:p w14:paraId="6156515C" w14:textId="3DE481D9" w:rsidR="00AD5273" w:rsidRPr="00352607" w:rsidRDefault="00BF6A96" w:rsidP="00AD5273">
      <w:r>
        <w:t>9.</w:t>
      </w:r>
      <w:r w:rsidR="00D61F27">
        <w:t>4</w:t>
      </w:r>
      <w:r>
        <w:t xml:space="preserve"> </w:t>
      </w:r>
      <w:r w:rsidR="00AD5273" w:rsidRPr="00352607">
        <w:t>The pharmacy contractor must have a system in place to ensure that messages on PharmOutcomes are checked and actioned regularly—</w:t>
      </w:r>
      <w:r w:rsidR="00AD5273" w:rsidRPr="00352607">
        <w:rPr>
          <w:b/>
          <w:bCs/>
        </w:rPr>
        <w:t>at least once per week</w:t>
      </w:r>
      <w:r w:rsidR="00AD5273" w:rsidRPr="00352607">
        <w:t>. PharmOutcomes serves as the primary communication channel between Cranstoun and pharmacies across Worcestershire.</w:t>
      </w:r>
    </w:p>
    <w:p w14:paraId="477C32A7" w14:textId="3E8FE5F0" w:rsidR="00AD5273" w:rsidRPr="00352607" w:rsidRDefault="00BF6A96" w:rsidP="00AD5273">
      <w:r>
        <w:t>9.</w:t>
      </w:r>
      <w:r w:rsidR="00D61F27">
        <w:t>5</w:t>
      </w:r>
      <w:r w:rsidR="00AD5273" w:rsidRPr="00352607">
        <w:t xml:space="preserve"> The pharmacy contractor must ensure that sufficient support staff are available at all times. These staff members play a key role in assisting the pharmacist (including locums) with the operational delivery of the service and in maintaining its safe and efficient running.</w:t>
      </w:r>
    </w:p>
    <w:p w14:paraId="330D560A" w14:textId="6E4C4CB4" w:rsidR="008F04D4" w:rsidRDefault="00391850" w:rsidP="00B76C65">
      <w:r w:rsidRPr="00391850">
        <w:t>9.</w:t>
      </w:r>
      <w:r w:rsidR="00D61F27">
        <w:t>6</w:t>
      </w:r>
      <w:r w:rsidRPr="00391850">
        <w:t> By signing this agreement, the contractor agrees to comply with all requirements outlined in the essential services of the NHS Community Pharmacy Contractual Framework.</w:t>
      </w:r>
    </w:p>
    <w:p w14:paraId="02496675" w14:textId="32DC2190" w:rsidR="007466AC" w:rsidRPr="00EB5684" w:rsidRDefault="007466AC" w:rsidP="00EB5684">
      <w:pPr>
        <w:pStyle w:val="NoSpacing"/>
        <w:rPr>
          <w:b/>
          <w:bCs/>
        </w:rPr>
      </w:pPr>
      <w:r w:rsidRPr="00EB5684">
        <w:rPr>
          <w:b/>
          <w:bCs/>
        </w:rPr>
        <w:t xml:space="preserve">10. Absence of Accredited Pharmacist </w:t>
      </w:r>
    </w:p>
    <w:p w14:paraId="54EC49FB" w14:textId="503082E4" w:rsidR="007466AC" w:rsidRPr="00352607" w:rsidRDefault="007466AC" w:rsidP="007466AC">
      <w:r w:rsidRPr="00352607">
        <w:t>1</w:t>
      </w:r>
      <w:r>
        <w:t>0</w:t>
      </w:r>
      <w:r w:rsidRPr="00352607">
        <w:t>.1 The pharmacy is responsible for ensuring that all staff members, including pharmacists and locums involved in delivering</w:t>
      </w:r>
      <w:r w:rsidR="001425BF">
        <w:t xml:space="preserve"> the</w:t>
      </w:r>
      <w:r w:rsidRPr="00352607">
        <w:t xml:space="preserve"> </w:t>
      </w:r>
      <w:r w:rsidR="001425BF">
        <w:t>supervised consumption service</w:t>
      </w:r>
      <w:r w:rsidRPr="00352607">
        <w:t xml:space="preserve"> possess the necessary knowledge and training to operate the service effectively. This ensures continuity of service during periods of staff absence.</w:t>
      </w:r>
    </w:p>
    <w:p w14:paraId="07DEF3DD" w14:textId="6A696947" w:rsidR="007466AC" w:rsidRPr="00352607" w:rsidRDefault="007466AC" w:rsidP="007466AC">
      <w:r w:rsidRPr="00352607">
        <w:lastRenderedPageBreak/>
        <w:t>1</w:t>
      </w:r>
      <w:r>
        <w:t>0</w:t>
      </w:r>
      <w:r w:rsidRPr="00352607">
        <w:t>.2 If it is not possible to ensure immediate training, and a locum pharmacist is expected to be in place for 28 days or more, or is regularly contracted to work at the pharmacy, the service provider must:</w:t>
      </w:r>
    </w:p>
    <w:p w14:paraId="0F3E08F4" w14:textId="77777777" w:rsidR="007466AC" w:rsidRPr="00352607" w:rsidRDefault="007466AC" w:rsidP="007466AC">
      <w:pPr>
        <w:pStyle w:val="NoSpacing"/>
        <w:numPr>
          <w:ilvl w:val="0"/>
          <w:numId w:val="11"/>
        </w:numPr>
      </w:pPr>
      <w:r w:rsidRPr="00352607">
        <w:t xml:space="preserve">Notify </w:t>
      </w:r>
      <w:r>
        <w:t xml:space="preserve">Cranstoun </w:t>
      </w:r>
    </w:p>
    <w:p w14:paraId="17975ED6" w14:textId="1F9C9F4B" w:rsidR="007466AC" w:rsidRDefault="007466AC" w:rsidP="00B76C65">
      <w:pPr>
        <w:pStyle w:val="NoSpacing"/>
        <w:numPr>
          <w:ilvl w:val="0"/>
          <w:numId w:val="11"/>
        </w:numPr>
      </w:pPr>
      <w:r w:rsidRPr="00352607">
        <w:t>Ensure the locum pharmacist completes the relevant training as outlined in this service specification.</w:t>
      </w:r>
    </w:p>
    <w:p w14:paraId="1640C196" w14:textId="77777777" w:rsidR="007466AC" w:rsidRPr="00391850" w:rsidRDefault="007466AC" w:rsidP="007466AC">
      <w:pPr>
        <w:pStyle w:val="NoSpacing"/>
        <w:ind w:left="720"/>
      </w:pPr>
    </w:p>
    <w:p w14:paraId="55201A44" w14:textId="4B6A2899" w:rsidR="007E459D" w:rsidRPr="00B76C65" w:rsidRDefault="007E459D" w:rsidP="00B76C65">
      <w:pPr>
        <w:pStyle w:val="NoSpacing"/>
        <w:rPr>
          <w:b/>
          <w:bCs/>
        </w:rPr>
      </w:pPr>
      <w:r w:rsidRPr="00B76C65">
        <w:rPr>
          <w:b/>
          <w:bCs/>
        </w:rPr>
        <w:t>1</w:t>
      </w:r>
      <w:r w:rsidR="007466AC">
        <w:rPr>
          <w:b/>
          <w:bCs/>
        </w:rPr>
        <w:t>1</w:t>
      </w:r>
      <w:r w:rsidRPr="00B76C65">
        <w:rPr>
          <w:b/>
          <w:bCs/>
        </w:rPr>
        <w:t>. Incidents</w:t>
      </w:r>
      <w:r w:rsidR="007C4DC7">
        <w:rPr>
          <w:b/>
          <w:bCs/>
        </w:rPr>
        <w:t>, Complaints a</w:t>
      </w:r>
      <w:r w:rsidRPr="00B76C65">
        <w:rPr>
          <w:b/>
          <w:bCs/>
        </w:rPr>
        <w:t xml:space="preserve">nd </w:t>
      </w:r>
      <w:r w:rsidR="00B76C65" w:rsidRPr="00B76C65">
        <w:rPr>
          <w:b/>
          <w:bCs/>
        </w:rPr>
        <w:t>F</w:t>
      </w:r>
      <w:r w:rsidRPr="00B76C65">
        <w:rPr>
          <w:b/>
          <w:bCs/>
        </w:rPr>
        <w:t xml:space="preserve">eedback </w:t>
      </w:r>
    </w:p>
    <w:p w14:paraId="02D5F415" w14:textId="35CF652A" w:rsidR="00261201" w:rsidRPr="00261201" w:rsidRDefault="00261201" w:rsidP="00B76C65">
      <w:r w:rsidRPr="00261201">
        <w:t>1</w:t>
      </w:r>
      <w:r w:rsidR="007466AC">
        <w:t>1</w:t>
      </w:r>
      <w:r w:rsidRPr="00261201">
        <w:t>.1 All incidents and feedback relat</w:t>
      </w:r>
      <w:r>
        <w:t>ing</w:t>
      </w:r>
      <w:r w:rsidRPr="00261201">
        <w:t xml:space="preserve"> to this service must be reported and investigated in accordance with the pharmacy’s established incident reporting procedures.</w:t>
      </w:r>
    </w:p>
    <w:p w14:paraId="65016D38" w14:textId="7F6EDFD2" w:rsidR="00261201" w:rsidRPr="00261201" w:rsidRDefault="00261201" w:rsidP="00B76C65">
      <w:r w:rsidRPr="00261201">
        <w:t>1</w:t>
      </w:r>
      <w:r w:rsidR="007466AC">
        <w:t>1</w:t>
      </w:r>
      <w:r w:rsidRPr="00261201">
        <w:t xml:space="preserve">.2 Upon request, a summary of the incident report, including details of the investigation and outcomes, must be shared with </w:t>
      </w:r>
      <w:r w:rsidR="00647132">
        <w:t xml:space="preserve">Cranstoun. </w:t>
      </w:r>
    </w:p>
    <w:p w14:paraId="19A1D275" w14:textId="61B1CBA7" w:rsidR="00647132" w:rsidRDefault="00261201" w:rsidP="00B76C65">
      <w:r w:rsidRPr="00261201">
        <w:t>1</w:t>
      </w:r>
      <w:r w:rsidR="007466AC">
        <w:t>1</w:t>
      </w:r>
      <w:r w:rsidRPr="00261201">
        <w:t xml:space="preserve">.3 Any serious incidents must </w:t>
      </w:r>
      <w:proofErr w:type="gramStart"/>
      <w:r w:rsidRPr="00261201">
        <w:t>be reported</w:t>
      </w:r>
      <w:proofErr w:type="gramEnd"/>
      <w:r w:rsidRPr="00261201">
        <w:t xml:space="preserve"> to </w:t>
      </w:r>
      <w:r w:rsidR="00647132">
        <w:t>Cranstoun</w:t>
      </w:r>
      <w:r w:rsidRPr="00261201">
        <w:t xml:space="preserve"> within five working days</w:t>
      </w:r>
      <w:r w:rsidR="003B094A" w:rsidRPr="00261201">
        <w:t>.</w:t>
      </w:r>
      <w:r w:rsidR="003B094A">
        <w:t xml:space="preserve"> </w:t>
      </w:r>
      <w:r w:rsidR="0053160E">
        <w:t>A</w:t>
      </w:r>
      <w:r w:rsidR="0053160E" w:rsidRPr="00784E2E">
        <w:t>ny serious professional matters identified may be escalated to Public Health England, the GPhC and the Local Intelligence Network (LIN) if appropriate.</w:t>
      </w:r>
      <w:r w:rsidR="0046752A">
        <w:t xml:space="preserve"> </w:t>
      </w:r>
    </w:p>
    <w:p w14:paraId="30339F85" w14:textId="5A483D16" w:rsidR="007C4DC7" w:rsidRPr="00657BE1" w:rsidRDefault="007C4DC7" w:rsidP="007C4DC7">
      <w:r>
        <w:t>1</w:t>
      </w:r>
      <w:r w:rsidR="007466AC">
        <w:t>1</w:t>
      </w:r>
      <w:r>
        <w:t>.4</w:t>
      </w:r>
      <w:r w:rsidRPr="00657BE1">
        <w:t xml:space="preserve"> The pharmacy must have a suitable complaints policy or procedure in place. Complaints should be handled sensitively and reported promptly to </w:t>
      </w:r>
      <w:r>
        <w:t xml:space="preserve">Cranstoun </w:t>
      </w:r>
      <w:r w:rsidR="0086057C">
        <w:t xml:space="preserve">via </w:t>
      </w:r>
      <w:hyperlink r:id="rId7" w:history="1">
        <w:r w:rsidR="0086057C" w:rsidRPr="00396DF6">
          <w:rPr>
            <w:rStyle w:val="Hyperlink"/>
          </w:rPr>
          <w:t>worcsprimarycare@cranstoun.org.uk</w:t>
        </w:r>
      </w:hyperlink>
      <w:r w:rsidR="00B27FEF">
        <w:t xml:space="preserve">. The pharmacy must co-operate with investigations being completed by Cranstoun in relation to any complaints made by service users. </w:t>
      </w:r>
    </w:p>
    <w:p w14:paraId="2459BAC3" w14:textId="3B1F6221" w:rsidR="004F15D1" w:rsidRDefault="007E459D" w:rsidP="00B76C65">
      <w:pPr>
        <w:pStyle w:val="NoSpacing"/>
        <w:rPr>
          <w:b/>
          <w:bCs/>
        </w:rPr>
      </w:pPr>
      <w:r w:rsidRPr="00B76C65">
        <w:rPr>
          <w:b/>
          <w:bCs/>
        </w:rPr>
        <w:t>1</w:t>
      </w:r>
      <w:r w:rsidR="007466AC">
        <w:rPr>
          <w:b/>
          <w:bCs/>
        </w:rPr>
        <w:t>2</w:t>
      </w:r>
      <w:r w:rsidRPr="00B76C65">
        <w:rPr>
          <w:b/>
          <w:bCs/>
        </w:rPr>
        <w:t xml:space="preserve">. Payment </w:t>
      </w:r>
      <w:r w:rsidR="00D3046E" w:rsidRPr="00B76C65">
        <w:rPr>
          <w:b/>
          <w:bCs/>
        </w:rPr>
        <w:t>A</w:t>
      </w:r>
      <w:r w:rsidRPr="00B76C65">
        <w:rPr>
          <w:b/>
          <w:bCs/>
        </w:rPr>
        <w:t xml:space="preserve">rrangements </w:t>
      </w:r>
    </w:p>
    <w:p w14:paraId="471B1EC2" w14:textId="77777777" w:rsidR="00CB7C3A" w:rsidRDefault="00CB7C3A" w:rsidP="00B76C65">
      <w:pPr>
        <w:pStyle w:val="NoSpacing"/>
        <w:rPr>
          <w:b/>
          <w:bCs/>
        </w:rPr>
      </w:pPr>
    </w:p>
    <w:tbl>
      <w:tblPr>
        <w:tblStyle w:val="TableGrid"/>
        <w:tblW w:w="0" w:type="auto"/>
        <w:tblLook w:val="04A0" w:firstRow="1" w:lastRow="0" w:firstColumn="1" w:lastColumn="0" w:noHBand="0" w:noVBand="1"/>
      </w:tblPr>
      <w:tblGrid>
        <w:gridCol w:w="4508"/>
        <w:gridCol w:w="4508"/>
      </w:tblGrid>
      <w:tr w:rsidR="00CB7C3A" w14:paraId="084E97BD" w14:textId="77777777" w:rsidTr="59F794F2">
        <w:tc>
          <w:tcPr>
            <w:tcW w:w="4508" w:type="dxa"/>
          </w:tcPr>
          <w:p w14:paraId="2A16E633" w14:textId="55695099" w:rsidR="00CB7C3A" w:rsidRDefault="00CB7C3A" w:rsidP="00B76C65">
            <w:pPr>
              <w:pStyle w:val="NoSpacing"/>
              <w:rPr>
                <w:b/>
                <w:bCs/>
              </w:rPr>
            </w:pPr>
            <w:r>
              <w:rPr>
                <w:b/>
                <w:bCs/>
              </w:rPr>
              <w:t xml:space="preserve">Service </w:t>
            </w:r>
          </w:p>
        </w:tc>
        <w:tc>
          <w:tcPr>
            <w:tcW w:w="4508" w:type="dxa"/>
          </w:tcPr>
          <w:p w14:paraId="4B8A00D4" w14:textId="7CC9AF0B" w:rsidR="00CB7C3A" w:rsidRDefault="00CB7C3A" w:rsidP="00B76C65">
            <w:pPr>
              <w:pStyle w:val="NoSpacing"/>
              <w:rPr>
                <w:b/>
                <w:bCs/>
              </w:rPr>
            </w:pPr>
            <w:r>
              <w:rPr>
                <w:b/>
                <w:bCs/>
              </w:rPr>
              <w:t>Payment</w:t>
            </w:r>
          </w:p>
        </w:tc>
      </w:tr>
      <w:tr w:rsidR="00CB7C3A" w14:paraId="6500AA9D" w14:textId="77777777" w:rsidTr="59F794F2">
        <w:tc>
          <w:tcPr>
            <w:tcW w:w="4508" w:type="dxa"/>
          </w:tcPr>
          <w:p w14:paraId="4A1FF584" w14:textId="48F78C2C" w:rsidR="00CB7C3A" w:rsidRPr="00F40A95" w:rsidRDefault="009A409C" w:rsidP="00B76C65">
            <w:pPr>
              <w:pStyle w:val="NoSpacing"/>
            </w:pPr>
            <w:r w:rsidRPr="00F40A95">
              <w:t xml:space="preserve">Supervised consumption </w:t>
            </w:r>
            <w:r w:rsidR="004C6CC3" w:rsidRPr="00F40A95">
              <w:t>–</w:t>
            </w:r>
            <w:r w:rsidRPr="00F40A95">
              <w:t xml:space="preserve"> methadone</w:t>
            </w:r>
            <w:r w:rsidR="004C6CC3" w:rsidRPr="00F40A95">
              <w:t xml:space="preserve"> (all brands)</w:t>
            </w:r>
          </w:p>
        </w:tc>
        <w:tc>
          <w:tcPr>
            <w:tcW w:w="4508" w:type="dxa"/>
          </w:tcPr>
          <w:p w14:paraId="471AAA36" w14:textId="03430AB7" w:rsidR="00CB7C3A" w:rsidRPr="00D2162E" w:rsidRDefault="00D2162E" w:rsidP="00B76C65">
            <w:pPr>
              <w:pStyle w:val="NoSpacing"/>
            </w:pPr>
            <w:r w:rsidRPr="00D2162E">
              <w:t>£2 per supervised dose</w:t>
            </w:r>
          </w:p>
        </w:tc>
      </w:tr>
      <w:tr w:rsidR="00CB7C3A" w14:paraId="3BA62CF6" w14:textId="77777777" w:rsidTr="59F794F2">
        <w:tc>
          <w:tcPr>
            <w:tcW w:w="4508" w:type="dxa"/>
          </w:tcPr>
          <w:p w14:paraId="659E306F" w14:textId="457ABA5A" w:rsidR="00CB7C3A" w:rsidRPr="00F40A95" w:rsidRDefault="009A409C" w:rsidP="00B76C65">
            <w:pPr>
              <w:pStyle w:val="NoSpacing"/>
            </w:pPr>
            <w:r w:rsidRPr="00F40A95">
              <w:t xml:space="preserve">Supervised consumption – Espranor </w:t>
            </w:r>
          </w:p>
        </w:tc>
        <w:tc>
          <w:tcPr>
            <w:tcW w:w="4508" w:type="dxa"/>
          </w:tcPr>
          <w:p w14:paraId="00B505A5" w14:textId="20759818" w:rsidR="00CB7C3A" w:rsidRPr="00D2162E" w:rsidRDefault="00D2162E" w:rsidP="00B76C65">
            <w:pPr>
              <w:pStyle w:val="NoSpacing"/>
            </w:pPr>
            <w:r w:rsidRPr="00D2162E">
              <w:t>£2 per supervised dose</w:t>
            </w:r>
          </w:p>
        </w:tc>
      </w:tr>
      <w:tr w:rsidR="00CB7C3A" w14:paraId="58A3D8BB" w14:textId="77777777" w:rsidTr="59F794F2">
        <w:tc>
          <w:tcPr>
            <w:tcW w:w="4508" w:type="dxa"/>
          </w:tcPr>
          <w:p w14:paraId="71179EAD" w14:textId="2C8378EC" w:rsidR="00CB7C3A" w:rsidRPr="00F40A95" w:rsidRDefault="00F40A95" w:rsidP="00B76C65">
            <w:pPr>
              <w:pStyle w:val="NoSpacing"/>
            </w:pPr>
            <w:r w:rsidRPr="00F40A95">
              <w:t>Supervised consumption – sublingual buprenorphine (all brands)</w:t>
            </w:r>
          </w:p>
        </w:tc>
        <w:tc>
          <w:tcPr>
            <w:tcW w:w="4508" w:type="dxa"/>
          </w:tcPr>
          <w:p w14:paraId="322F38D4" w14:textId="3478D109" w:rsidR="00CB7C3A" w:rsidRPr="00D2162E" w:rsidRDefault="19E8A26E" w:rsidP="00B76C65">
            <w:pPr>
              <w:pStyle w:val="NoSpacing"/>
            </w:pPr>
            <w:r>
              <w:t>£3.50 per supervised dose</w:t>
            </w:r>
          </w:p>
        </w:tc>
      </w:tr>
    </w:tbl>
    <w:p w14:paraId="706CE0D5" w14:textId="77777777" w:rsidR="00CB7C3A" w:rsidRPr="00B76C65" w:rsidRDefault="00CB7C3A" w:rsidP="00B76C65">
      <w:pPr>
        <w:pStyle w:val="NoSpacing"/>
        <w:rPr>
          <w:b/>
          <w:bCs/>
        </w:rPr>
      </w:pPr>
    </w:p>
    <w:p w14:paraId="1454943F" w14:textId="4A5BA0D5" w:rsidR="00D97548" w:rsidRPr="00D97548" w:rsidRDefault="00D97548" w:rsidP="00B76C65">
      <w:r w:rsidRPr="00D97548">
        <w:t>1</w:t>
      </w:r>
      <w:r w:rsidR="007466AC">
        <w:t>2</w:t>
      </w:r>
      <w:r w:rsidRPr="00D97548">
        <w:t xml:space="preserve">.1 Payments will be processed monthly following the entry of service data into </w:t>
      </w:r>
      <w:r w:rsidRPr="0086057C">
        <w:t>PharmOutcomes. Invoices will be automatically generated by PharmOutcomes on the 5th of each month.</w:t>
      </w:r>
    </w:p>
    <w:p w14:paraId="0BC7E4D8" w14:textId="0859737E" w:rsidR="00D97548" w:rsidRPr="00D97548" w:rsidRDefault="00D97548" w:rsidP="00B76C65">
      <w:r w:rsidRPr="00D97548">
        <w:t>1</w:t>
      </w:r>
      <w:r w:rsidR="007466AC">
        <w:t>2</w:t>
      </w:r>
      <w:r w:rsidRPr="00D97548">
        <w:t>.2 Monthly payments for the supervised consumption service will be made for each month in which the pharmacy provides supervised consumption to a service user.</w:t>
      </w:r>
    </w:p>
    <w:p w14:paraId="0EA2EF8A" w14:textId="0979C451" w:rsidR="00D97548" w:rsidRPr="00D97548" w:rsidRDefault="00D97548" w:rsidP="00B76C65">
      <w:r w:rsidRPr="00D97548">
        <w:t>1</w:t>
      </w:r>
      <w:r w:rsidR="007466AC">
        <w:t>2</w:t>
      </w:r>
      <w:r w:rsidRPr="00D97548">
        <w:t>.3 Payments will be made based on submitted claims and transferred to the bank account specified by the pharmacy.</w:t>
      </w:r>
    </w:p>
    <w:p w14:paraId="73CF6EFF" w14:textId="77777777" w:rsidR="00F5550C" w:rsidRDefault="00D97548" w:rsidP="00F5550C">
      <w:r w:rsidRPr="00D97548">
        <w:t>1</w:t>
      </w:r>
      <w:r w:rsidR="007466AC">
        <w:t>2</w:t>
      </w:r>
      <w:r w:rsidRPr="00D97548">
        <w:t>.4 The service contract and associated financial documentation must be completed and returned before any payments can be issued.</w:t>
      </w:r>
    </w:p>
    <w:p w14:paraId="766FEB7F" w14:textId="77777777" w:rsidR="00F5550C" w:rsidRPr="00F5550C" w:rsidRDefault="00EB5684" w:rsidP="00F5550C">
      <w:pPr>
        <w:pStyle w:val="NoSpacing"/>
        <w:rPr>
          <w:b/>
          <w:bCs/>
        </w:rPr>
      </w:pPr>
      <w:r w:rsidRPr="00F5550C">
        <w:rPr>
          <w:b/>
          <w:bCs/>
        </w:rPr>
        <w:lastRenderedPageBreak/>
        <w:t xml:space="preserve">13. Termination </w:t>
      </w:r>
    </w:p>
    <w:p w14:paraId="3FC453EA" w14:textId="472BCD4D" w:rsidR="00606FE5" w:rsidRDefault="00D97548" w:rsidP="00F5550C">
      <w:pPr>
        <w:pStyle w:val="NoSpacing"/>
      </w:pPr>
      <w:r w:rsidRPr="00D97548">
        <w:t xml:space="preserve">Either party may terminate this agreement by providing </w:t>
      </w:r>
      <w:r w:rsidR="00D3046E">
        <w:t>six</w:t>
      </w:r>
      <w:r w:rsidRPr="00D97548">
        <w:t xml:space="preserve"> months’ written notice. However, </w:t>
      </w:r>
      <w:r w:rsidR="00D3046E">
        <w:t>Cranstoun</w:t>
      </w:r>
      <w:r w:rsidRPr="00D97548">
        <w:t xml:space="preserve"> reserves the right to suspend or terminate the service with immediate effect in the event of a significant issue or serious incident.</w:t>
      </w:r>
    </w:p>
    <w:p w14:paraId="6095476B" w14:textId="77777777" w:rsidR="00F5550C" w:rsidRDefault="00F5550C" w:rsidP="00F5550C">
      <w:pPr>
        <w:pStyle w:val="NoSpacing"/>
      </w:pPr>
    </w:p>
    <w:p w14:paraId="63E3B7EF" w14:textId="77777777" w:rsidR="003F5F84" w:rsidRPr="000863BD" w:rsidRDefault="003F5F84" w:rsidP="003F5F84">
      <w:pPr>
        <w:pStyle w:val="NoSpacing"/>
        <w:rPr>
          <w:b/>
          <w:bCs/>
        </w:rPr>
      </w:pPr>
      <w:r w:rsidRPr="000863BD">
        <w:rPr>
          <w:b/>
          <w:bCs/>
        </w:rPr>
        <w:t>14. Acceptance of Service Specification: Supervised Methadone and Buprenorphine Consumption in Worcestershire</w:t>
      </w:r>
    </w:p>
    <w:p w14:paraId="6C959001" w14:textId="03F9B0B7" w:rsidR="59F794F2" w:rsidRPr="003B094A" w:rsidRDefault="003F5F84" w:rsidP="59F794F2">
      <w:pPr>
        <w:pStyle w:val="BodyText"/>
        <w:spacing w:before="2"/>
        <w:ind w:right="913"/>
        <w:rPr>
          <w:rFonts w:asciiTheme="minorHAnsi" w:eastAsiaTheme="minorEastAsia" w:hAnsiTheme="minorHAnsi" w:cstheme="minorBidi"/>
          <w:color w:val="auto"/>
          <w:kern w:val="2"/>
          <w:sz w:val="24"/>
          <w:szCs w:val="24"/>
          <w14:ligatures w14:val="standardContextual"/>
        </w:rPr>
      </w:pPr>
      <w:r w:rsidRPr="59F794F2">
        <w:rPr>
          <w:rFonts w:asciiTheme="minorHAnsi" w:eastAsiaTheme="minorEastAsia" w:hAnsiTheme="minorHAnsi" w:cstheme="minorBidi"/>
          <w:color w:val="auto"/>
          <w:kern w:val="2"/>
          <w:sz w:val="24"/>
          <w:szCs w:val="24"/>
          <w14:ligatures w14:val="standardContextual"/>
        </w:rPr>
        <w:t>Please complete and sign the acceptance form and the supplier request form below</w:t>
      </w:r>
      <w:r w:rsidR="7D2A74F6" w:rsidRPr="59F794F2">
        <w:rPr>
          <w:rFonts w:asciiTheme="minorHAnsi" w:eastAsiaTheme="minorEastAsia" w:hAnsiTheme="minorHAnsi" w:cstheme="minorBidi"/>
          <w:color w:val="auto"/>
          <w:kern w:val="2"/>
          <w:sz w:val="24"/>
          <w:szCs w:val="24"/>
          <w14:ligatures w14:val="standardContextual"/>
        </w:rPr>
        <w:t xml:space="preserve"> and return </w:t>
      </w:r>
      <w:r w:rsidRPr="59F794F2">
        <w:rPr>
          <w:rFonts w:asciiTheme="minorHAnsi" w:eastAsiaTheme="minorEastAsia" w:hAnsiTheme="minorHAnsi" w:cstheme="minorBidi"/>
          <w:color w:val="auto"/>
          <w:kern w:val="2"/>
          <w:sz w:val="24"/>
          <w:szCs w:val="24"/>
          <w14:ligatures w14:val="standardContextual"/>
        </w:rPr>
        <w:t>to Laura Finnegan, Primary Care and Governance Lead, at </w:t>
      </w:r>
      <w:hyperlink r:id="rId8" w:tgtFrame="_blank" w:history="1">
        <w:r w:rsidRPr="59F794F2">
          <w:rPr>
            <w:rStyle w:val="Hyperlink"/>
            <w:rFonts w:asciiTheme="minorHAnsi" w:eastAsiaTheme="minorEastAsia" w:hAnsiTheme="minorHAnsi" w:cstheme="minorBidi"/>
            <w:kern w:val="2"/>
            <w:sz w:val="24"/>
            <w:szCs w:val="24"/>
            <w14:ligatures w14:val="standardContextual"/>
          </w:rPr>
          <w:t>worcsprimarycare@cranstoun.org.uk</w:t>
        </w:r>
      </w:hyperlink>
    </w:p>
    <w:p w14:paraId="6CF9B819" w14:textId="3FFB18D7" w:rsidR="59F794F2" w:rsidRDefault="59F794F2" w:rsidP="59F794F2">
      <w:pPr>
        <w:pStyle w:val="BodyText"/>
        <w:spacing w:before="2"/>
        <w:ind w:right="913"/>
        <w:rPr>
          <w:rFonts w:asciiTheme="minorHAnsi" w:eastAsiaTheme="minorEastAsia" w:hAnsiTheme="minorHAnsi" w:cstheme="minorBidi"/>
          <w:sz w:val="24"/>
          <w:szCs w:val="24"/>
        </w:rPr>
      </w:pPr>
    </w:p>
    <w:p w14:paraId="32180A29" w14:textId="77777777" w:rsidR="003B094A" w:rsidRDefault="003B094A" w:rsidP="59F794F2">
      <w:pPr>
        <w:pStyle w:val="BodyText"/>
        <w:spacing w:before="2"/>
        <w:ind w:right="913"/>
        <w:rPr>
          <w:rFonts w:asciiTheme="minorHAnsi" w:eastAsiaTheme="minorEastAsia" w:hAnsiTheme="minorHAnsi" w:cstheme="minorBidi"/>
          <w:sz w:val="24"/>
          <w:szCs w:val="24"/>
        </w:rPr>
      </w:pPr>
    </w:p>
    <w:p w14:paraId="4D21DCAD" w14:textId="77777777" w:rsidR="003B094A" w:rsidRDefault="003B094A" w:rsidP="59F794F2">
      <w:pPr>
        <w:pStyle w:val="BodyText"/>
        <w:spacing w:before="2"/>
        <w:ind w:right="913"/>
        <w:rPr>
          <w:rFonts w:asciiTheme="minorHAnsi" w:eastAsiaTheme="minorEastAsia" w:hAnsiTheme="minorHAnsi" w:cstheme="minorBidi"/>
          <w:sz w:val="24"/>
          <w:szCs w:val="24"/>
        </w:rPr>
      </w:pPr>
    </w:p>
    <w:p w14:paraId="6C24614C" w14:textId="77777777" w:rsidR="003B094A" w:rsidRDefault="003B094A" w:rsidP="59F794F2">
      <w:pPr>
        <w:pStyle w:val="BodyText"/>
        <w:spacing w:before="2"/>
        <w:ind w:right="913"/>
        <w:rPr>
          <w:rFonts w:asciiTheme="minorHAnsi" w:eastAsiaTheme="minorEastAsia" w:hAnsiTheme="minorHAnsi" w:cstheme="minorBidi"/>
          <w:sz w:val="24"/>
          <w:szCs w:val="24"/>
        </w:rPr>
      </w:pPr>
    </w:p>
    <w:p w14:paraId="33437031" w14:textId="77777777" w:rsidR="003B094A" w:rsidRDefault="003B094A" w:rsidP="59F794F2">
      <w:pPr>
        <w:pStyle w:val="BodyText"/>
        <w:spacing w:before="2"/>
        <w:ind w:right="913"/>
        <w:rPr>
          <w:rFonts w:asciiTheme="minorHAnsi" w:eastAsiaTheme="minorEastAsia" w:hAnsiTheme="minorHAnsi" w:cstheme="minorBidi"/>
          <w:sz w:val="24"/>
          <w:szCs w:val="24"/>
        </w:rPr>
      </w:pPr>
    </w:p>
    <w:p w14:paraId="098C8BF4" w14:textId="77777777" w:rsidR="003B094A" w:rsidRDefault="003B094A" w:rsidP="59F794F2">
      <w:pPr>
        <w:pStyle w:val="BodyText"/>
        <w:spacing w:before="2"/>
        <w:ind w:right="913"/>
        <w:rPr>
          <w:rFonts w:asciiTheme="minorHAnsi" w:eastAsiaTheme="minorEastAsia" w:hAnsiTheme="minorHAnsi" w:cstheme="minorBidi"/>
          <w:sz w:val="24"/>
          <w:szCs w:val="24"/>
        </w:rPr>
      </w:pPr>
    </w:p>
    <w:p w14:paraId="43494499" w14:textId="77777777" w:rsidR="003B094A" w:rsidRDefault="003B094A" w:rsidP="59F794F2">
      <w:pPr>
        <w:pStyle w:val="BodyText"/>
        <w:spacing w:before="2"/>
        <w:ind w:right="913"/>
        <w:rPr>
          <w:rFonts w:asciiTheme="minorHAnsi" w:eastAsiaTheme="minorEastAsia" w:hAnsiTheme="minorHAnsi" w:cstheme="minorBidi"/>
          <w:sz w:val="24"/>
          <w:szCs w:val="24"/>
        </w:rPr>
      </w:pPr>
    </w:p>
    <w:p w14:paraId="6B9D8FB8" w14:textId="77777777" w:rsidR="003B094A" w:rsidRDefault="003B094A" w:rsidP="59F794F2">
      <w:pPr>
        <w:pStyle w:val="BodyText"/>
        <w:spacing w:before="2"/>
        <w:ind w:right="913"/>
        <w:rPr>
          <w:rFonts w:asciiTheme="minorHAnsi" w:eastAsiaTheme="minorEastAsia" w:hAnsiTheme="minorHAnsi" w:cstheme="minorBidi"/>
          <w:sz w:val="24"/>
          <w:szCs w:val="24"/>
        </w:rPr>
      </w:pPr>
    </w:p>
    <w:p w14:paraId="7D87F2E7" w14:textId="77777777" w:rsidR="003B094A" w:rsidRDefault="003B094A" w:rsidP="59F794F2">
      <w:pPr>
        <w:pStyle w:val="BodyText"/>
        <w:spacing w:before="2"/>
        <w:ind w:right="913"/>
        <w:rPr>
          <w:rFonts w:asciiTheme="minorHAnsi" w:eastAsiaTheme="minorEastAsia" w:hAnsiTheme="minorHAnsi" w:cstheme="minorBidi"/>
          <w:sz w:val="24"/>
          <w:szCs w:val="24"/>
        </w:rPr>
      </w:pPr>
    </w:p>
    <w:p w14:paraId="04C0A70D" w14:textId="77777777" w:rsidR="003B094A" w:rsidRDefault="003B094A" w:rsidP="59F794F2">
      <w:pPr>
        <w:pStyle w:val="BodyText"/>
        <w:spacing w:before="2"/>
        <w:ind w:right="913"/>
        <w:rPr>
          <w:rFonts w:asciiTheme="minorHAnsi" w:eastAsiaTheme="minorEastAsia" w:hAnsiTheme="minorHAnsi" w:cstheme="minorBidi"/>
          <w:sz w:val="24"/>
          <w:szCs w:val="24"/>
        </w:rPr>
      </w:pPr>
    </w:p>
    <w:p w14:paraId="28FB2155" w14:textId="77777777" w:rsidR="003B094A" w:rsidRDefault="003B094A" w:rsidP="59F794F2">
      <w:pPr>
        <w:pStyle w:val="BodyText"/>
        <w:spacing w:before="2"/>
        <w:ind w:right="913"/>
        <w:rPr>
          <w:rFonts w:asciiTheme="minorHAnsi" w:eastAsiaTheme="minorEastAsia" w:hAnsiTheme="minorHAnsi" w:cstheme="minorBidi"/>
          <w:sz w:val="24"/>
          <w:szCs w:val="24"/>
        </w:rPr>
      </w:pPr>
    </w:p>
    <w:p w14:paraId="735E8A38" w14:textId="77777777" w:rsidR="003B094A" w:rsidRDefault="003B094A" w:rsidP="59F794F2">
      <w:pPr>
        <w:pStyle w:val="BodyText"/>
        <w:spacing w:before="2"/>
        <w:ind w:right="913"/>
        <w:rPr>
          <w:rFonts w:asciiTheme="minorHAnsi" w:eastAsiaTheme="minorEastAsia" w:hAnsiTheme="minorHAnsi" w:cstheme="minorBidi"/>
          <w:sz w:val="24"/>
          <w:szCs w:val="24"/>
        </w:rPr>
      </w:pPr>
    </w:p>
    <w:p w14:paraId="755D004B" w14:textId="77777777" w:rsidR="003B094A" w:rsidRDefault="003B094A" w:rsidP="59F794F2">
      <w:pPr>
        <w:pStyle w:val="BodyText"/>
        <w:spacing w:before="2"/>
        <w:ind w:right="913"/>
        <w:rPr>
          <w:rFonts w:asciiTheme="minorHAnsi" w:eastAsiaTheme="minorEastAsia" w:hAnsiTheme="minorHAnsi" w:cstheme="minorBidi"/>
          <w:sz w:val="24"/>
          <w:szCs w:val="24"/>
        </w:rPr>
      </w:pPr>
    </w:p>
    <w:p w14:paraId="5A66DD74" w14:textId="77777777" w:rsidR="003B094A" w:rsidRDefault="003B094A" w:rsidP="59F794F2">
      <w:pPr>
        <w:pStyle w:val="BodyText"/>
        <w:spacing w:before="2"/>
        <w:ind w:right="913"/>
        <w:rPr>
          <w:rFonts w:asciiTheme="minorHAnsi" w:eastAsiaTheme="minorEastAsia" w:hAnsiTheme="minorHAnsi" w:cstheme="minorBidi"/>
          <w:sz w:val="24"/>
          <w:szCs w:val="24"/>
        </w:rPr>
      </w:pPr>
    </w:p>
    <w:p w14:paraId="411E7FE2" w14:textId="77777777" w:rsidR="003B094A" w:rsidRDefault="003B094A" w:rsidP="59F794F2">
      <w:pPr>
        <w:pStyle w:val="BodyText"/>
        <w:spacing w:before="2"/>
        <w:ind w:right="913"/>
        <w:rPr>
          <w:rFonts w:asciiTheme="minorHAnsi" w:eastAsiaTheme="minorEastAsia" w:hAnsiTheme="minorHAnsi" w:cstheme="minorBidi"/>
          <w:sz w:val="24"/>
          <w:szCs w:val="24"/>
        </w:rPr>
      </w:pPr>
    </w:p>
    <w:p w14:paraId="4D42212A" w14:textId="77777777" w:rsidR="003B094A" w:rsidRDefault="003B094A" w:rsidP="59F794F2">
      <w:pPr>
        <w:pStyle w:val="BodyText"/>
        <w:spacing w:before="2"/>
        <w:ind w:right="913"/>
        <w:rPr>
          <w:rFonts w:asciiTheme="minorHAnsi" w:eastAsiaTheme="minorEastAsia" w:hAnsiTheme="minorHAnsi" w:cstheme="minorBidi"/>
          <w:sz w:val="24"/>
          <w:szCs w:val="24"/>
        </w:rPr>
      </w:pPr>
    </w:p>
    <w:p w14:paraId="65CB6839" w14:textId="77777777" w:rsidR="003B094A" w:rsidRDefault="003B094A" w:rsidP="59F794F2">
      <w:pPr>
        <w:pStyle w:val="BodyText"/>
        <w:spacing w:before="2"/>
        <w:ind w:right="913"/>
        <w:rPr>
          <w:rFonts w:asciiTheme="minorHAnsi" w:eastAsiaTheme="minorEastAsia" w:hAnsiTheme="minorHAnsi" w:cstheme="minorBidi"/>
          <w:sz w:val="24"/>
          <w:szCs w:val="24"/>
        </w:rPr>
      </w:pPr>
    </w:p>
    <w:p w14:paraId="5101F419" w14:textId="77777777" w:rsidR="003B094A" w:rsidRDefault="003B094A" w:rsidP="59F794F2">
      <w:pPr>
        <w:pStyle w:val="BodyText"/>
        <w:spacing w:before="2"/>
        <w:ind w:right="913"/>
        <w:rPr>
          <w:rFonts w:asciiTheme="minorHAnsi" w:eastAsiaTheme="minorEastAsia" w:hAnsiTheme="minorHAnsi" w:cstheme="minorBidi"/>
          <w:sz w:val="24"/>
          <w:szCs w:val="24"/>
        </w:rPr>
      </w:pPr>
    </w:p>
    <w:p w14:paraId="7E8AFA5E" w14:textId="77777777" w:rsidR="003B094A" w:rsidRDefault="003B094A" w:rsidP="59F794F2">
      <w:pPr>
        <w:pStyle w:val="BodyText"/>
        <w:spacing w:before="2"/>
        <w:ind w:right="913"/>
        <w:rPr>
          <w:rFonts w:asciiTheme="minorHAnsi" w:eastAsiaTheme="minorEastAsia" w:hAnsiTheme="minorHAnsi" w:cstheme="minorBidi"/>
          <w:sz w:val="24"/>
          <w:szCs w:val="24"/>
        </w:rPr>
      </w:pPr>
    </w:p>
    <w:p w14:paraId="75A34DE7" w14:textId="77777777" w:rsidR="003B094A" w:rsidRDefault="003B094A" w:rsidP="59F794F2">
      <w:pPr>
        <w:pStyle w:val="BodyText"/>
        <w:spacing w:before="2"/>
        <w:ind w:right="913"/>
        <w:rPr>
          <w:rFonts w:asciiTheme="minorHAnsi" w:eastAsiaTheme="minorEastAsia" w:hAnsiTheme="minorHAnsi" w:cstheme="minorBidi"/>
          <w:sz w:val="24"/>
          <w:szCs w:val="24"/>
        </w:rPr>
      </w:pPr>
    </w:p>
    <w:p w14:paraId="6D582CA1" w14:textId="77777777" w:rsidR="003B094A" w:rsidRDefault="003B094A" w:rsidP="59F794F2">
      <w:pPr>
        <w:pStyle w:val="BodyText"/>
        <w:spacing w:before="2"/>
        <w:ind w:right="913"/>
        <w:rPr>
          <w:rFonts w:asciiTheme="minorHAnsi" w:eastAsiaTheme="minorEastAsia" w:hAnsiTheme="minorHAnsi" w:cstheme="minorBidi"/>
          <w:sz w:val="24"/>
          <w:szCs w:val="24"/>
        </w:rPr>
      </w:pPr>
    </w:p>
    <w:p w14:paraId="3EB63FAB" w14:textId="77777777" w:rsidR="003B094A" w:rsidRDefault="003B094A" w:rsidP="59F794F2">
      <w:pPr>
        <w:pStyle w:val="BodyText"/>
        <w:spacing w:before="2"/>
        <w:ind w:right="913"/>
        <w:rPr>
          <w:rFonts w:asciiTheme="minorHAnsi" w:eastAsiaTheme="minorEastAsia" w:hAnsiTheme="minorHAnsi" w:cstheme="minorBidi"/>
          <w:sz w:val="24"/>
          <w:szCs w:val="24"/>
        </w:rPr>
      </w:pPr>
    </w:p>
    <w:p w14:paraId="7A122BA5" w14:textId="77777777" w:rsidR="003B094A" w:rsidRDefault="003B094A" w:rsidP="59F794F2">
      <w:pPr>
        <w:pStyle w:val="BodyText"/>
        <w:spacing w:before="2"/>
        <w:ind w:right="913"/>
        <w:rPr>
          <w:rFonts w:asciiTheme="minorHAnsi" w:eastAsiaTheme="minorEastAsia" w:hAnsiTheme="minorHAnsi" w:cstheme="minorBidi"/>
          <w:sz w:val="24"/>
          <w:szCs w:val="24"/>
        </w:rPr>
      </w:pPr>
    </w:p>
    <w:p w14:paraId="6996647A" w14:textId="77777777" w:rsidR="003B094A" w:rsidRDefault="003B094A" w:rsidP="59F794F2">
      <w:pPr>
        <w:pStyle w:val="BodyText"/>
        <w:spacing w:before="2"/>
        <w:ind w:right="913"/>
        <w:rPr>
          <w:rFonts w:asciiTheme="minorHAnsi" w:eastAsiaTheme="minorEastAsia" w:hAnsiTheme="minorHAnsi" w:cstheme="minorBidi"/>
          <w:sz w:val="24"/>
          <w:szCs w:val="24"/>
        </w:rPr>
      </w:pPr>
    </w:p>
    <w:p w14:paraId="23D780B5" w14:textId="77777777" w:rsidR="003B094A" w:rsidRDefault="003B094A" w:rsidP="59F794F2">
      <w:pPr>
        <w:pStyle w:val="BodyText"/>
        <w:spacing w:before="2"/>
        <w:ind w:right="913"/>
        <w:rPr>
          <w:rFonts w:asciiTheme="minorHAnsi" w:eastAsiaTheme="minorEastAsia" w:hAnsiTheme="minorHAnsi" w:cstheme="minorBidi"/>
          <w:sz w:val="24"/>
          <w:szCs w:val="24"/>
        </w:rPr>
      </w:pPr>
    </w:p>
    <w:p w14:paraId="24D133B6" w14:textId="77777777" w:rsidR="003B094A" w:rsidRDefault="003B094A" w:rsidP="59F794F2">
      <w:pPr>
        <w:pStyle w:val="BodyText"/>
        <w:spacing w:before="2"/>
        <w:ind w:right="913"/>
        <w:rPr>
          <w:rFonts w:asciiTheme="minorHAnsi" w:eastAsiaTheme="minorEastAsia" w:hAnsiTheme="minorHAnsi" w:cstheme="minorBidi"/>
          <w:sz w:val="24"/>
          <w:szCs w:val="24"/>
        </w:rPr>
      </w:pPr>
    </w:p>
    <w:p w14:paraId="54414272" w14:textId="77777777" w:rsidR="003B094A" w:rsidRDefault="003B094A" w:rsidP="59F794F2">
      <w:pPr>
        <w:pStyle w:val="BodyText"/>
        <w:spacing w:before="2"/>
        <w:ind w:right="913"/>
        <w:rPr>
          <w:rFonts w:asciiTheme="minorHAnsi" w:eastAsiaTheme="minorEastAsia" w:hAnsiTheme="minorHAnsi" w:cstheme="minorBidi"/>
          <w:sz w:val="24"/>
          <w:szCs w:val="24"/>
        </w:rPr>
      </w:pPr>
    </w:p>
    <w:p w14:paraId="780B63EE" w14:textId="77777777" w:rsidR="003B094A" w:rsidRDefault="003B094A" w:rsidP="59F794F2">
      <w:pPr>
        <w:pStyle w:val="BodyText"/>
        <w:spacing w:before="2"/>
        <w:ind w:right="913"/>
        <w:rPr>
          <w:rFonts w:asciiTheme="minorHAnsi" w:eastAsiaTheme="minorEastAsia" w:hAnsiTheme="minorHAnsi" w:cstheme="minorBidi"/>
          <w:sz w:val="24"/>
          <w:szCs w:val="24"/>
        </w:rPr>
      </w:pPr>
    </w:p>
    <w:p w14:paraId="3B03A956" w14:textId="77777777" w:rsidR="003B094A" w:rsidRDefault="003B094A" w:rsidP="59F794F2">
      <w:pPr>
        <w:pStyle w:val="BodyText"/>
        <w:spacing w:before="2"/>
        <w:ind w:right="913"/>
        <w:rPr>
          <w:rFonts w:asciiTheme="minorHAnsi" w:eastAsiaTheme="minorEastAsia" w:hAnsiTheme="minorHAnsi" w:cstheme="minorBidi"/>
          <w:sz w:val="24"/>
          <w:szCs w:val="24"/>
        </w:rPr>
      </w:pPr>
    </w:p>
    <w:p w14:paraId="649E0280" w14:textId="77777777" w:rsidR="003B094A" w:rsidRDefault="003B094A" w:rsidP="59F794F2">
      <w:pPr>
        <w:pStyle w:val="BodyText"/>
        <w:spacing w:before="2"/>
        <w:ind w:right="913"/>
        <w:rPr>
          <w:rFonts w:asciiTheme="minorHAnsi" w:eastAsiaTheme="minorEastAsia" w:hAnsiTheme="minorHAnsi" w:cstheme="minorBidi"/>
          <w:sz w:val="24"/>
          <w:szCs w:val="24"/>
        </w:rPr>
      </w:pPr>
    </w:p>
    <w:p w14:paraId="5E0BA30A" w14:textId="77777777" w:rsidR="003B094A" w:rsidRDefault="003B094A" w:rsidP="59F794F2">
      <w:pPr>
        <w:pStyle w:val="BodyText"/>
        <w:spacing w:before="2"/>
        <w:ind w:right="913"/>
        <w:rPr>
          <w:rFonts w:asciiTheme="minorHAnsi" w:eastAsiaTheme="minorEastAsia" w:hAnsiTheme="minorHAnsi" w:cstheme="minorBidi"/>
          <w:sz w:val="24"/>
          <w:szCs w:val="24"/>
        </w:rPr>
      </w:pPr>
    </w:p>
    <w:p w14:paraId="20DC2BE4" w14:textId="77777777" w:rsidR="003B094A" w:rsidRDefault="003B094A" w:rsidP="59F794F2">
      <w:pPr>
        <w:pStyle w:val="BodyText"/>
        <w:spacing w:before="2"/>
        <w:ind w:right="913"/>
        <w:rPr>
          <w:rFonts w:asciiTheme="minorHAnsi" w:eastAsiaTheme="minorEastAsia" w:hAnsiTheme="minorHAnsi" w:cstheme="minorBidi"/>
          <w:sz w:val="24"/>
          <w:szCs w:val="24"/>
        </w:rPr>
      </w:pPr>
    </w:p>
    <w:p w14:paraId="61A97D3A" w14:textId="77777777" w:rsidR="003B094A" w:rsidRDefault="003B094A" w:rsidP="59F794F2">
      <w:pPr>
        <w:pStyle w:val="BodyText"/>
        <w:spacing w:before="2"/>
        <w:ind w:right="913"/>
        <w:rPr>
          <w:rFonts w:asciiTheme="minorHAnsi" w:eastAsiaTheme="minorEastAsia" w:hAnsiTheme="minorHAnsi" w:cstheme="minorBidi"/>
          <w:sz w:val="24"/>
          <w:szCs w:val="24"/>
        </w:rPr>
      </w:pPr>
    </w:p>
    <w:p w14:paraId="36A185E7" w14:textId="77777777" w:rsidR="003B094A" w:rsidRDefault="003B094A" w:rsidP="59F794F2">
      <w:pPr>
        <w:pStyle w:val="BodyText"/>
        <w:spacing w:before="2"/>
        <w:ind w:right="913"/>
        <w:rPr>
          <w:rFonts w:asciiTheme="minorHAnsi" w:eastAsiaTheme="minorEastAsia" w:hAnsiTheme="minorHAnsi" w:cstheme="minorBidi"/>
          <w:sz w:val="24"/>
          <w:szCs w:val="24"/>
        </w:rPr>
      </w:pPr>
    </w:p>
    <w:p w14:paraId="66DDC318" w14:textId="77777777" w:rsidR="003B094A" w:rsidRDefault="003B094A" w:rsidP="59F794F2">
      <w:pPr>
        <w:pStyle w:val="BodyText"/>
        <w:spacing w:before="2"/>
        <w:ind w:right="913"/>
        <w:rPr>
          <w:rFonts w:asciiTheme="minorHAnsi" w:eastAsiaTheme="minorEastAsia" w:hAnsiTheme="minorHAnsi" w:cstheme="minorBidi"/>
          <w:sz w:val="24"/>
          <w:szCs w:val="24"/>
        </w:rPr>
      </w:pPr>
    </w:p>
    <w:p w14:paraId="4B882A53" w14:textId="77777777" w:rsidR="003F5F84" w:rsidRPr="00EC0596" w:rsidRDefault="003F5F84" w:rsidP="003F5F84">
      <w:pPr>
        <w:pStyle w:val="BodyText"/>
        <w:spacing w:before="2"/>
        <w:ind w:right="913"/>
        <w:rPr>
          <w:rFonts w:asciiTheme="minorHAnsi" w:eastAsiaTheme="minorHAnsi" w:hAnsiTheme="minorHAnsi" w:cstheme="minorBidi"/>
          <w:b/>
          <w:bCs/>
          <w:color w:val="auto"/>
          <w:kern w:val="2"/>
          <w:sz w:val="24"/>
          <w:szCs w:val="24"/>
          <w14:ligatures w14:val="standardContextual"/>
        </w:rPr>
      </w:pPr>
    </w:p>
    <w:tbl>
      <w:tblPr>
        <w:tblW w:w="98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2"/>
        <w:gridCol w:w="6274"/>
      </w:tblGrid>
      <w:tr w:rsidR="003F5F84" w:rsidRPr="00A00751" w14:paraId="38243C26" w14:textId="77777777" w:rsidTr="59F794F2">
        <w:trPr>
          <w:trHeight w:val="480"/>
        </w:trPr>
        <w:tc>
          <w:tcPr>
            <w:tcW w:w="3552" w:type="dxa"/>
          </w:tcPr>
          <w:p w14:paraId="41CC8A0B" w14:textId="77777777" w:rsidR="003F5F84" w:rsidRPr="00A00751" w:rsidRDefault="003F5F84" w:rsidP="004147E7">
            <w:pPr>
              <w:pStyle w:val="TableParagraph"/>
              <w:spacing w:line="250" w:lineRule="exact"/>
              <w:rPr>
                <w:rFonts w:asciiTheme="minorHAnsi" w:hAnsiTheme="minorHAnsi"/>
                <w:b/>
                <w:sz w:val="24"/>
                <w:szCs w:val="24"/>
              </w:rPr>
            </w:pPr>
            <w:r w:rsidRPr="00A00751">
              <w:rPr>
                <w:rFonts w:asciiTheme="minorHAnsi" w:hAnsiTheme="minorHAnsi"/>
                <w:b/>
                <w:sz w:val="24"/>
                <w:szCs w:val="24"/>
              </w:rPr>
              <w:lastRenderedPageBreak/>
              <w:t>Service to be provided</w:t>
            </w:r>
          </w:p>
        </w:tc>
        <w:tc>
          <w:tcPr>
            <w:tcW w:w="6274" w:type="dxa"/>
          </w:tcPr>
          <w:p w14:paraId="5ED8A44E" w14:textId="77777777" w:rsidR="003F5F84" w:rsidRPr="00EC0596" w:rsidRDefault="003F5F84" w:rsidP="59F794F2">
            <w:pPr>
              <w:pStyle w:val="NoSpacing"/>
              <w:rPr>
                <w:b/>
                <w:bCs/>
              </w:rPr>
            </w:pPr>
            <w:r w:rsidRPr="59F794F2">
              <w:rPr>
                <w:b/>
                <w:bCs/>
              </w:rPr>
              <w:t>Supervised Methadone and Buprenorphine Consumption in Worcestershire</w:t>
            </w:r>
          </w:p>
        </w:tc>
      </w:tr>
    </w:tbl>
    <w:p w14:paraId="6124424A" w14:textId="77777777" w:rsidR="003F5F84" w:rsidRPr="00A00751" w:rsidRDefault="003F5F84" w:rsidP="59F794F2">
      <w:pPr>
        <w:pStyle w:val="BodyText"/>
        <w:spacing w:before="2"/>
        <w:ind w:right="913"/>
        <w:rPr>
          <w:rFonts w:asciiTheme="minorHAnsi" w:hAnsiTheme="minorHAnsi"/>
          <w:sz w:val="24"/>
          <w:szCs w:val="24"/>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64"/>
        <w:gridCol w:w="6117"/>
      </w:tblGrid>
      <w:tr w:rsidR="003F5F84" w:rsidRPr="00FB47F8" w14:paraId="48C94B96" w14:textId="77777777" w:rsidTr="59F794F2">
        <w:trPr>
          <w:trHeight w:val="685"/>
        </w:trPr>
        <w:tc>
          <w:tcPr>
            <w:tcW w:w="9781" w:type="dxa"/>
            <w:gridSpan w:val="2"/>
            <w:shd w:val="clear" w:color="auto" w:fill="DFDFDF"/>
          </w:tcPr>
          <w:p w14:paraId="470FEB79" w14:textId="77777777" w:rsidR="003F5F84" w:rsidRPr="00FB47F8" w:rsidRDefault="003F5F84" w:rsidP="59F794F2">
            <w:pPr>
              <w:pStyle w:val="TableParagraph"/>
              <w:spacing w:before="119" w:line="276" w:lineRule="auto"/>
              <w:rPr>
                <w:rFonts w:asciiTheme="minorHAnsi" w:hAnsiTheme="minorHAnsi"/>
                <w:b/>
                <w:bCs/>
                <w:sz w:val="24"/>
                <w:szCs w:val="24"/>
              </w:rPr>
            </w:pPr>
            <w:r w:rsidRPr="59F794F2">
              <w:rPr>
                <w:rFonts w:asciiTheme="minorHAnsi" w:hAnsiTheme="minorHAnsi"/>
                <w:b/>
                <w:bCs/>
                <w:sz w:val="24"/>
                <w:szCs w:val="24"/>
              </w:rPr>
              <w:t>Pharmacy Details</w:t>
            </w:r>
          </w:p>
        </w:tc>
      </w:tr>
      <w:tr w:rsidR="003F5F84" w:rsidRPr="00FB47F8" w14:paraId="2E3A7B28" w14:textId="77777777" w:rsidTr="59F794F2">
        <w:trPr>
          <w:trHeight w:val="371"/>
        </w:trPr>
        <w:tc>
          <w:tcPr>
            <w:tcW w:w="3664" w:type="dxa"/>
          </w:tcPr>
          <w:p w14:paraId="6D659008" w14:textId="77777777" w:rsidR="003F5F84" w:rsidRPr="00FB47F8" w:rsidRDefault="003F5F84" w:rsidP="59F794F2">
            <w:pPr>
              <w:pStyle w:val="TableParagraph"/>
              <w:spacing w:before="62" w:line="276" w:lineRule="auto"/>
              <w:rPr>
                <w:rFonts w:asciiTheme="minorHAnsi" w:hAnsiTheme="minorHAnsi"/>
                <w:b/>
                <w:bCs/>
                <w:sz w:val="24"/>
                <w:szCs w:val="24"/>
              </w:rPr>
            </w:pPr>
            <w:r w:rsidRPr="59F794F2">
              <w:rPr>
                <w:rFonts w:asciiTheme="minorHAnsi" w:hAnsiTheme="minorHAnsi"/>
                <w:b/>
                <w:bCs/>
                <w:sz w:val="24"/>
                <w:szCs w:val="24"/>
              </w:rPr>
              <w:t>Pharmacy Name</w:t>
            </w:r>
          </w:p>
        </w:tc>
        <w:tc>
          <w:tcPr>
            <w:tcW w:w="6117" w:type="dxa"/>
          </w:tcPr>
          <w:p w14:paraId="6C537B3D" w14:textId="77777777" w:rsidR="003F5F84" w:rsidRPr="00FB47F8" w:rsidRDefault="003F5F84" w:rsidP="59F794F2">
            <w:pPr>
              <w:pStyle w:val="TableParagraph"/>
              <w:spacing w:line="276" w:lineRule="auto"/>
              <w:rPr>
                <w:rFonts w:asciiTheme="minorHAnsi" w:hAnsiTheme="minorHAnsi"/>
                <w:sz w:val="24"/>
                <w:szCs w:val="24"/>
              </w:rPr>
            </w:pPr>
          </w:p>
          <w:p w14:paraId="59ABC892" w14:textId="77777777" w:rsidR="003F5F84" w:rsidRPr="00FB47F8" w:rsidRDefault="003F5F84" w:rsidP="59F794F2">
            <w:pPr>
              <w:pStyle w:val="TableParagraph"/>
              <w:spacing w:line="276" w:lineRule="auto"/>
              <w:rPr>
                <w:rFonts w:asciiTheme="minorHAnsi" w:hAnsiTheme="minorHAnsi"/>
                <w:sz w:val="24"/>
                <w:szCs w:val="24"/>
              </w:rPr>
            </w:pPr>
          </w:p>
        </w:tc>
      </w:tr>
      <w:tr w:rsidR="003F5F84" w:rsidRPr="00FB47F8" w14:paraId="016168FF" w14:textId="77777777" w:rsidTr="59F794F2">
        <w:trPr>
          <w:trHeight w:val="989"/>
        </w:trPr>
        <w:tc>
          <w:tcPr>
            <w:tcW w:w="3664" w:type="dxa"/>
          </w:tcPr>
          <w:p w14:paraId="14937983" w14:textId="77777777" w:rsidR="003F5F84" w:rsidRPr="00FB47F8" w:rsidRDefault="003F5F84" w:rsidP="59F794F2">
            <w:pPr>
              <w:pStyle w:val="TableParagraph"/>
              <w:spacing w:before="60" w:line="276" w:lineRule="auto"/>
              <w:rPr>
                <w:rFonts w:asciiTheme="minorHAnsi" w:hAnsiTheme="minorHAnsi"/>
                <w:b/>
                <w:bCs/>
                <w:sz w:val="24"/>
                <w:szCs w:val="24"/>
              </w:rPr>
            </w:pPr>
            <w:r w:rsidRPr="59F794F2">
              <w:rPr>
                <w:rFonts w:asciiTheme="minorHAnsi" w:hAnsiTheme="minorHAnsi"/>
                <w:b/>
                <w:bCs/>
                <w:sz w:val="24"/>
                <w:szCs w:val="24"/>
              </w:rPr>
              <w:t>Pharmacy Address</w:t>
            </w:r>
          </w:p>
          <w:p w14:paraId="78A9511B" w14:textId="77777777" w:rsidR="003F5F84" w:rsidRPr="00FB47F8" w:rsidRDefault="003F5F84" w:rsidP="59F794F2">
            <w:pPr>
              <w:pStyle w:val="TableParagraph"/>
              <w:spacing w:before="60" w:line="276" w:lineRule="auto"/>
              <w:rPr>
                <w:rFonts w:asciiTheme="minorHAnsi" w:hAnsiTheme="minorHAnsi"/>
                <w:b/>
                <w:bCs/>
                <w:sz w:val="24"/>
                <w:szCs w:val="24"/>
              </w:rPr>
            </w:pPr>
          </w:p>
          <w:p w14:paraId="129973B2" w14:textId="77777777" w:rsidR="003F5F84" w:rsidRPr="00FB47F8" w:rsidRDefault="003F5F84" w:rsidP="59F794F2">
            <w:pPr>
              <w:pStyle w:val="TableParagraph"/>
              <w:spacing w:before="60" w:line="276" w:lineRule="auto"/>
              <w:rPr>
                <w:rFonts w:asciiTheme="minorHAnsi" w:hAnsiTheme="minorHAnsi"/>
                <w:b/>
                <w:bCs/>
                <w:sz w:val="24"/>
                <w:szCs w:val="24"/>
              </w:rPr>
            </w:pPr>
          </w:p>
        </w:tc>
        <w:tc>
          <w:tcPr>
            <w:tcW w:w="6117" w:type="dxa"/>
          </w:tcPr>
          <w:p w14:paraId="23F822F2" w14:textId="77777777" w:rsidR="003F5F84" w:rsidRPr="00FB47F8" w:rsidRDefault="003F5F84" w:rsidP="59F794F2">
            <w:pPr>
              <w:pStyle w:val="TableParagraph"/>
              <w:spacing w:line="276" w:lineRule="auto"/>
              <w:rPr>
                <w:rFonts w:asciiTheme="minorHAnsi" w:hAnsiTheme="minorHAnsi"/>
                <w:sz w:val="24"/>
                <w:szCs w:val="24"/>
              </w:rPr>
            </w:pPr>
          </w:p>
        </w:tc>
      </w:tr>
      <w:tr w:rsidR="003F5F84" w:rsidRPr="00FB47F8" w14:paraId="38FCADED" w14:textId="77777777" w:rsidTr="59F794F2">
        <w:trPr>
          <w:trHeight w:val="371"/>
        </w:trPr>
        <w:tc>
          <w:tcPr>
            <w:tcW w:w="3664" w:type="dxa"/>
          </w:tcPr>
          <w:p w14:paraId="1105B244" w14:textId="77777777" w:rsidR="003F5F84" w:rsidRPr="00FB47F8" w:rsidRDefault="003F5F84" w:rsidP="59F794F2">
            <w:pPr>
              <w:pStyle w:val="TableParagraph"/>
              <w:spacing w:before="62" w:line="276" w:lineRule="auto"/>
              <w:rPr>
                <w:rFonts w:asciiTheme="minorHAnsi" w:hAnsiTheme="minorHAnsi"/>
                <w:b/>
                <w:bCs/>
                <w:sz w:val="24"/>
                <w:szCs w:val="24"/>
              </w:rPr>
            </w:pPr>
            <w:r w:rsidRPr="59F794F2">
              <w:rPr>
                <w:rFonts w:asciiTheme="minorHAnsi" w:hAnsiTheme="minorHAnsi"/>
                <w:b/>
                <w:bCs/>
                <w:sz w:val="24"/>
                <w:szCs w:val="24"/>
              </w:rPr>
              <w:t>Phone Number</w:t>
            </w:r>
          </w:p>
        </w:tc>
        <w:tc>
          <w:tcPr>
            <w:tcW w:w="6117" w:type="dxa"/>
          </w:tcPr>
          <w:p w14:paraId="229493F4" w14:textId="77777777" w:rsidR="003F5F84" w:rsidRPr="00FB47F8" w:rsidRDefault="003F5F84" w:rsidP="59F794F2">
            <w:pPr>
              <w:pStyle w:val="TableParagraph"/>
              <w:spacing w:line="276" w:lineRule="auto"/>
              <w:rPr>
                <w:rFonts w:asciiTheme="minorHAnsi" w:hAnsiTheme="minorHAnsi"/>
                <w:sz w:val="24"/>
                <w:szCs w:val="24"/>
              </w:rPr>
            </w:pPr>
          </w:p>
        </w:tc>
      </w:tr>
      <w:tr w:rsidR="003F5F84" w:rsidRPr="00FB47F8" w14:paraId="063252DC" w14:textId="77777777" w:rsidTr="59F794F2">
        <w:trPr>
          <w:trHeight w:val="369"/>
        </w:trPr>
        <w:tc>
          <w:tcPr>
            <w:tcW w:w="3664" w:type="dxa"/>
          </w:tcPr>
          <w:p w14:paraId="50A93AB8" w14:textId="77777777" w:rsidR="003F5F84" w:rsidRPr="00FB47F8" w:rsidRDefault="003F5F84" w:rsidP="59F794F2">
            <w:pPr>
              <w:pStyle w:val="TableParagraph"/>
              <w:spacing w:before="59" w:line="276" w:lineRule="auto"/>
              <w:rPr>
                <w:rFonts w:asciiTheme="minorHAnsi" w:hAnsiTheme="minorHAnsi"/>
                <w:b/>
                <w:bCs/>
                <w:sz w:val="24"/>
                <w:szCs w:val="24"/>
              </w:rPr>
            </w:pPr>
            <w:r w:rsidRPr="59F794F2">
              <w:rPr>
                <w:rFonts w:asciiTheme="minorHAnsi" w:hAnsiTheme="minorHAnsi"/>
                <w:b/>
                <w:bCs/>
                <w:sz w:val="24"/>
                <w:szCs w:val="24"/>
              </w:rPr>
              <w:t xml:space="preserve">Email Address </w:t>
            </w:r>
          </w:p>
        </w:tc>
        <w:tc>
          <w:tcPr>
            <w:tcW w:w="6117" w:type="dxa"/>
          </w:tcPr>
          <w:p w14:paraId="073E904B" w14:textId="77777777" w:rsidR="003F5F84" w:rsidRPr="00FB47F8" w:rsidRDefault="003F5F84" w:rsidP="59F794F2">
            <w:pPr>
              <w:pStyle w:val="TableParagraph"/>
              <w:spacing w:line="276" w:lineRule="auto"/>
              <w:rPr>
                <w:rFonts w:asciiTheme="minorHAnsi" w:hAnsiTheme="minorHAnsi"/>
                <w:sz w:val="24"/>
                <w:szCs w:val="24"/>
              </w:rPr>
            </w:pPr>
          </w:p>
        </w:tc>
      </w:tr>
      <w:tr w:rsidR="003F5F84" w:rsidRPr="00FB47F8" w14:paraId="5A57D848" w14:textId="77777777" w:rsidTr="59F794F2">
        <w:trPr>
          <w:trHeight w:val="621"/>
        </w:trPr>
        <w:tc>
          <w:tcPr>
            <w:tcW w:w="3664" w:type="dxa"/>
          </w:tcPr>
          <w:p w14:paraId="53A16B95" w14:textId="77777777" w:rsidR="003F5F84" w:rsidRPr="00FB47F8" w:rsidRDefault="003F5F84" w:rsidP="59F794F2">
            <w:pPr>
              <w:pStyle w:val="TableParagraph"/>
              <w:spacing w:before="59" w:line="276" w:lineRule="auto"/>
              <w:ind w:right="145"/>
              <w:rPr>
                <w:rFonts w:asciiTheme="minorHAnsi" w:hAnsiTheme="minorHAnsi"/>
                <w:b/>
                <w:bCs/>
                <w:sz w:val="24"/>
                <w:szCs w:val="24"/>
              </w:rPr>
            </w:pPr>
            <w:r w:rsidRPr="59F794F2">
              <w:rPr>
                <w:rFonts w:asciiTheme="minorHAnsi" w:hAnsiTheme="minorHAnsi"/>
                <w:b/>
                <w:bCs/>
                <w:sz w:val="24"/>
                <w:szCs w:val="24"/>
              </w:rPr>
              <w:t>Name of Pharmacist/authorized signatory signing service specification</w:t>
            </w:r>
          </w:p>
        </w:tc>
        <w:tc>
          <w:tcPr>
            <w:tcW w:w="6117" w:type="dxa"/>
          </w:tcPr>
          <w:p w14:paraId="72A90CAA" w14:textId="77777777" w:rsidR="003F5F84" w:rsidRPr="00FB47F8" w:rsidRDefault="003F5F84" w:rsidP="59F794F2">
            <w:pPr>
              <w:pStyle w:val="TableParagraph"/>
              <w:spacing w:line="276" w:lineRule="auto"/>
              <w:rPr>
                <w:rFonts w:asciiTheme="minorHAnsi" w:hAnsiTheme="minorHAnsi"/>
                <w:sz w:val="24"/>
                <w:szCs w:val="24"/>
              </w:rPr>
            </w:pPr>
          </w:p>
        </w:tc>
      </w:tr>
      <w:tr w:rsidR="003F5F84" w:rsidRPr="00FB47F8" w14:paraId="5D99239F" w14:textId="77777777" w:rsidTr="59F794F2">
        <w:trPr>
          <w:trHeight w:val="369"/>
        </w:trPr>
        <w:tc>
          <w:tcPr>
            <w:tcW w:w="3664" w:type="dxa"/>
          </w:tcPr>
          <w:p w14:paraId="77112C2D" w14:textId="77777777" w:rsidR="003F5F84" w:rsidRPr="00FB47F8" w:rsidRDefault="003F5F84" w:rsidP="59F794F2">
            <w:pPr>
              <w:pStyle w:val="TableParagraph"/>
              <w:spacing w:before="59" w:line="276" w:lineRule="auto"/>
              <w:rPr>
                <w:rFonts w:asciiTheme="minorHAnsi" w:hAnsiTheme="minorHAnsi"/>
                <w:b/>
                <w:bCs/>
                <w:sz w:val="24"/>
                <w:szCs w:val="24"/>
              </w:rPr>
            </w:pPr>
            <w:r w:rsidRPr="59F794F2">
              <w:rPr>
                <w:rFonts w:asciiTheme="minorHAnsi" w:hAnsiTheme="minorHAnsi"/>
                <w:b/>
                <w:bCs/>
                <w:sz w:val="24"/>
                <w:szCs w:val="24"/>
              </w:rPr>
              <w:t>RPSGB number</w:t>
            </w:r>
          </w:p>
        </w:tc>
        <w:tc>
          <w:tcPr>
            <w:tcW w:w="6117" w:type="dxa"/>
          </w:tcPr>
          <w:p w14:paraId="68D8BB5F" w14:textId="77777777" w:rsidR="003F5F84" w:rsidRPr="00FB47F8" w:rsidRDefault="003F5F84" w:rsidP="59F794F2">
            <w:pPr>
              <w:pStyle w:val="TableParagraph"/>
              <w:spacing w:line="276" w:lineRule="auto"/>
              <w:rPr>
                <w:rFonts w:asciiTheme="minorHAnsi" w:hAnsiTheme="minorHAnsi"/>
                <w:sz w:val="24"/>
                <w:szCs w:val="24"/>
              </w:rPr>
            </w:pPr>
          </w:p>
        </w:tc>
      </w:tr>
      <w:tr w:rsidR="003F5F84" w:rsidRPr="00FB47F8" w14:paraId="22819787" w14:textId="77777777" w:rsidTr="59F794F2">
        <w:trPr>
          <w:trHeight w:val="1300"/>
        </w:trPr>
        <w:tc>
          <w:tcPr>
            <w:tcW w:w="3664" w:type="dxa"/>
          </w:tcPr>
          <w:p w14:paraId="56F86B1E" w14:textId="77777777" w:rsidR="003F5F84" w:rsidRPr="00FB47F8" w:rsidRDefault="003F5F84" w:rsidP="59F794F2">
            <w:pPr>
              <w:pStyle w:val="TableParagraph"/>
              <w:spacing w:before="59" w:line="276" w:lineRule="auto"/>
              <w:rPr>
                <w:rFonts w:asciiTheme="minorHAnsi" w:hAnsiTheme="minorHAnsi"/>
                <w:b/>
                <w:bCs/>
                <w:sz w:val="24"/>
                <w:szCs w:val="24"/>
              </w:rPr>
            </w:pPr>
            <w:r w:rsidRPr="59F794F2">
              <w:rPr>
                <w:rFonts w:asciiTheme="minorHAnsi" w:hAnsiTheme="minorHAnsi"/>
                <w:b/>
                <w:bCs/>
                <w:sz w:val="24"/>
                <w:szCs w:val="24"/>
              </w:rPr>
              <w:t>Signature</w:t>
            </w:r>
          </w:p>
          <w:p w14:paraId="13324E5E" w14:textId="77777777" w:rsidR="003F5F84" w:rsidRPr="00FB47F8" w:rsidRDefault="003F5F84" w:rsidP="59F794F2">
            <w:pPr>
              <w:pStyle w:val="TableParagraph"/>
              <w:spacing w:before="6" w:line="276" w:lineRule="auto"/>
              <w:rPr>
                <w:rFonts w:asciiTheme="minorHAnsi" w:hAnsiTheme="minorHAnsi"/>
                <w:b/>
                <w:bCs/>
                <w:sz w:val="24"/>
                <w:szCs w:val="24"/>
              </w:rPr>
            </w:pPr>
          </w:p>
          <w:p w14:paraId="0BF53847" w14:textId="77777777" w:rsidR="003F5F84" w:rsidRPr="00FB47F8" w:rsidRDefault="003F5F84" w:rsidP="59F794F2">
            <w:pPr>
              <w:pStyle w:val="TableParagraph"/>
              <w:spacing w:line="276" w:lineRule="auto"/>
              <w:rPr>
                <w:rFonts w:asciiTheme="minorHAnsi" w:hAnsiTheme="minorHAnsi"/>
                <w:b/>
                <w:bCs/>
                <w:sz w:val="24"/>
                <w:szCs w:val="24"/>
              </w:rPr>
            </w:pPr>
            <w:r w:rsidRPr="59F794F2">
              <w:rPr>
                <w:rFonts w:asciiTheme="minorHAnsi" w:hAnsiTheme="minorHAnsi"/>
                <w:b/>
                <w:bCs/>
                <w:sz w:val="24"/>
                <w:szCs w:val="24"/>
              </w:rPr>
              <w:t>Date</w:t>
            </w:r>
          </w:p>
        </w:tc>
        <w:tc>
          <w:tcPr>
            <w:tcW w:w="6117" w:type="dxa"/>
          </w:tcPr>
          <w:p w14:paraId="597CC43F" w14:textId="77777777" w:rsidR="003F5F84" w:rsidRPr="00FB47F8" w:rsidRDefault="003F5F84" w:rsidP="59F794F2">
            <w:pPr>
              <w:pStyle w:val="TableParagraph"/>
              <w:spacing w:line="276" w:lineRule="auto"/>
              <w:rPr>
                <w:rFonts w:asciiTheme="minorHAnsi" w:hAnsiTheme="minorHAnsi"/>
                <w:sz w:val="24"/>
                <w:szCs w:val="24"/>
              </w:rPr>
            </w:pPr>
          </w:p>
        </w:tc>
      </w:tr>
    </w:tbl>
    <w:tbl>
      <w:tblPr>
        <w:tblpPr w:leftFromText="180" w:rightFromText="180" w:vertAnchor="text" w:horzAnchor="margin" w:tblpY="13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85"/>
        <w:gridCol w:w="6391"/>
      </w:tblGrid>
      <w:tr w:rsidR="003F5F84" w:rsidRPr="00FB47F8" w14:paraId="4BE148B9" w14:textId="77777777" w:rsidTr="59F794F2">
        <w:trPr>
          <w:trHeight w:val="688"/>
        </w:trPr>
        <w:tc>
          <w:tcPr>
            <w:tcW w:w="9776" w:type="dxa"/>
            <w:gridSpan w:val="2"/>
            <w:shd w:val="clear" w:color="auto" w:fill="DFDFDF"/>
          </w:tcPr>
          <w:p w14:paraId="609EEC6F" w14:textId="77777777" w:rsidR="003F5F84" w:rsidRPr="00FB47F8" w:rsidRDefault="003F5F84" w:rsidP="59F794F2">
            <w:pPr>
              <w:pStyle w:val="TableParagraph"/>
              <w:spacing w:before="122"/>
              <w:rPr>
                <w:rFonts w:asciiTheme="minorHAnsi" w:hAnsiTheme="minorHAnsi"/>
                <w:b/>
                <w:bCs/>
                <w:sz w:val="24"/>
                <w:szCs w:val="24"/>
              </w:rPr>
            </w:pPr>
            <w:r w:rsidRPr="59F794F2">
              <w:rPr>
                <w:rFonts w:asciiTheme="minorHAnsi" w:hAnsiTheme="minorHAnsi"/>
                <w:b/>
                <w:bCs/>
                <w:sz w:val="24"/>
                <w:szCs w:val="24"/>
              </w:rPr>
              <w:t>Cranstoun Details</w:t>
            </w:r>
          </w:p>
        </w:tc>
      </w:tr>
      <w:tr w:rsidR="003F5F84" w:rsidRPr="00FB47F8" w14:paraId="60F3613B" w14:textId="77777777" w:rsidTr="59F794F2">
        <w:trPr>
          <w:trHeight w:val="688"/>
        </w:trPr>
        <w:tc>
          <w:tcPr>
            <w:tcW w:w="3385" w:type="dxa"/>
          </w:tcPr>
          <w:p w14:paraId="1CAFB85A" w14:textId="77777777" w:rsidR="003F5F84" w:rsidRPr="00FB47F8" w:rsidRDefault="003F5F84" w:rsidP="59F794F2">
            <w:pPr>
              <w:pStyle w:val="TableParagraph"/>
              <w:spacing w:before="119"/>
              <w:rPr>
                <w:rFonts w:asciiTheme="minorHAnsi" w:hAnsiTheme="minorHAnsi"/>
                <w:b/>
                <w:bCs/>
                <w:sz w:val="24"/>
                <w:szCs w:val="24"/>
              </w:rPr>
            </w:pPr>
            <w:r w:rsidRPr="59F794F2">
              <w:rPr>
                <w:rFonts w:asciiTheme="minorHAnsi" w:hAnsiTheme="minorHAnsi"/>
                <w:b/>
                <w:bCs/>
                <w:sz w:val="24"/>
                <w:szCs w:val="24"/>
              </w:rPr>
              <w:t>Name</w:t>
            </w:r>
          </w:p>
        </w:tc>
        <w:tc>
          <w:tcPr>
            <w:tcW w:w="6391" w:type="dxa"/>
          </w:tcPr>
          <w:p w14:paraId="1C4011B0" w14:textId="77777777" w:rsidR="003F5F84" w:rsidRPr="00FB47F8" w:rsidRDefault="003F5F84" w:rsidP="59F794F2">
            <w:pPr>
              <w:pStyle w:val="TableParagraph"/>
              <w:spacing w:before="119"/>
              <w:ind w:left="109"/>
              <w:rPr>
                <w:rFonts w:asciiTheme="minorHAnsi" w:hAnsiTheme="minorHAnsi"/>
                <w:sz w:val="24"/>
                <w:szCs w:val="24"/>
              </w:rPr>
            </w:pPr>
            <w:r w:rsidRPr="59F794F2">
              <w:rPr>
                <w:rFonts w:asciiTheme="minorHAnsi" w:hAnsiTheme="minorHAnsi"/>
                <w:sz w:val="24"/>
                <w:szCs w:val="24"/>
              </w:rPr>
              <w:t>Cranstoun</w:t>
            </w:r>
          </w:p>
        </w:tc>
      </w:tr>
      <w:tr w:rsidR="003F5F84" w:rsidRPr="00FB47F8" w14:paraId="4FCF4631" w14:textId="77777777" w:rsidTr="59F794F2">
        <w:trPr>
          <w:trHeight w:val="1500"/>
        </w:trPr>
        <w:tc>
          <w:tcPr>
            <w:tcW w:w="3385" w:type="dxa"/>
          </w:tcPr>
          <w:p w14:paraId="73E5FB88" w14:textId="77777777" w:rsidR="003F5F84" w:rsidRPr="00FB47F8" w:rsidRDefault="003F5F84" w:rsidP="59F794F2">
            <w:pPr>
              <w:pStyle w:val="TableParagraph"/>
              <w:spacing w:line="250" w:lineRule="exact"/>
              <w:rPr>
                <w:rFonts w:asciiTheme="minorHAnsi" w:hAnsiTheme="minorHAnsi"/>
                <w:b/>
                <w:bCs/>
                <w:sz w:val="24"/>
                <w:szCs w:val="24"/>
              </w:rPr>
            </w:pPr>
            <w:r w:rsidRPr="59F794F2">
              <w:rPr>
                <w:rFonts w:asciiTheme="minorHAnsi" w:hAnsiTheme="minorHAnsi"/>
                <w:b/>
                <w:bCs/>
                <w:sz w:val="24"/>
                <w:szCs w:val="24"/>
              </w:rPr>
              <w:t>Address</w:t>
            </w:r>
          </w:p>
        </w:tc>
        <w:tc>
          <w:tcPr>
            <w:tcW w:w="6391" w:type="dxa"/>
          </w:tcPr>
          <w:p w14:paraId="58EF8E36" w14:textId="77777777" w:rsidR="003F5F84" w:rsidRPr="00FB47F8" w:rsidRDefault="003F5F84" w:rsidP="59F794F2">
            <w:pPr>
              <w:pStyle w:val="TableParagraph"/>
              <w:ind w:left="109" w:right="4037"/>
              <w:rPr>
                <w:rFonts w:asciiTheme="minorHAnsi" w:hAnsiTheme="minorHAnsi"/>
                <w:sz w:val="24"/>
                <w:szCs w:val="24"/>
              </w:rPr>
            </w:pPr>
            <w:r w:rsidRPr="59F794F2">
              <w:rPr>
                <w:rFonts w:asciiTheme="minorHAnsi" w:hAnsiTheme="minorHAnsi"/>
                <w:sz w:val="24"/>
                <w:szCs w:val="24"/>
              </w:rPr>
              <w:t xml:space="preserve">Cranstoun, </w:t>
            </w:r>
          </w:p>
          <w:p w14:paraId="792F868E" w14:textId="77777777" w:rsidR="003F5F84" w:rsidRPr="00FB47F8" w:rsidRDefault="003F5F84" w:rsidP="59F794F2">
            <w:pPr>
              <w:pStyle w:val="TableParagraph"/>
              <w:ind w:left="109" w:right="4037"/>
              <w:rPr>
                <w:rFonts w:asciiTheme="minorHAnsi" w:hAnsiTheme="minorHAnsi"/>
                <w:sz w:val="24"/>
                <w:szCs w:val="24"/>
              </w:rPr>
            </w:pPr>
            <w:r w:rsidRPr="59F794F2">
              <w:rPr>
                <w:rFonts w:asciiTheme="minorHAnsi" w:hAnsiTheme="minorHAnsi"/>
                <w:sz w:val="24"/>
                <w:szCs w:val="24"/>
              </w:rPr>
              <w:t>Thames Mews, Portsmouth Road, Esher</w:t>
            </w:r>
          </w:p>
          <w:p w14:paraId="2F49E6BB" w14:textId="77777777" w:rsidR="003F5F84" w:rsidRPr="00FB47F8" w:rsidRDefault="003F5F84" w:rsidP="59F794F2">
            <w:pPr>
              <w:pStyle w:val="TableParagraph"/>
              <w:spacing w:before="3" w:line="250" w:lineRule="exact"/>
              <w:ind w:left="109" w:right="4808"/>
              <w:rPr>
                <w:rFonts w:asciiTheme="minorHAnsi" w:hAnsiTheme="minorHAnsi"/>
                <w:sz w:val="24"/>
                <w:szCs w:val="24"/>
              </w:rPr>
            </w:pPr>
            <w:r w:rsidRPr="59F794F2">
              <w:rPr>
                <w:rFonts w:asciiTheme="minorHAnsi" w:hAnsiTheme="minorHAnsi"/>
                <w:sz w:val="24"/>
                <w:szCs w:val="24"/>
              </w:rPr>
              <w:t>Surrey</w:t>
            </w:r>
          </w:p>
          <w:p w14:paraId="41255233" w14:textId="77777777" w:rsidR="003F5F84" w:rsidRPr="00FB47F8" w:rsidRDefault="003F5F84" w:rsidP="59F794F2">
            <w:pPr>
              <w:pStyle w:val="TableParagraph"/>
              <w:spacing w:before="3" w:line="250" w:lineRule="exact"/>
              <w:ind w:left="109" w:right="4808"/>
              <w:rPr>
                <w:rFonts w:asciiTheme="minorHAnsi" w:hAnsiTheme="minorHAnsi"/>
                <w:sz w:val="24"/>
                <w:szCs w:val="24"/>
              </w:rPr>
            </w:pPr>
            <w:r w:rsidRPr="59F794F2">
              <w:rPr>
                <w:rFonts w:asciiTheme="minorHAnsi" w:hAnsiTheme="minorHAnsi"/>
                <w:sz w:val="24"/>
                <w:szCs w:val="24"/>
              </w:rPr>
              <w:t>KT10 9AD</w:t>
            </w:r>
          </w:p>
        </w:tc>
      </w:tr>
      <w:tr w:rsidR="003F5F84" w:rsidRPr="00FB47F8" w14:paraId="0397FF8F" w14:textId="77777777" w:rsidTr="59F794F2">
        <w:trPr>
          <w:trHeight w:val="248"/>
        </w:trPr>
        <w:tc>
          <w:tcPr>
            <w:tcW w:w="3385" w:type="dxa"/>
          </w:tcPr>
          <w:p w14:paraId="5DC4B392" w14:textId="77777777" w:rsidR="003F5F84" w:rsidRPr="00FB47F8" w:rsidRDefault="003F5F84" w:rsidP="59F794F2">
            <w:pPr>
              <w:pStyle w:val="TableParagraph"/>
              <w:spacing w:line="229" w:lineRule="exact"/>
              <w:rPr>
                <w:rFonts w:asciiTheme="minorHAnsi" w:hAnsiTheme="minorHAnsi"/>
                <w:b/>
                <w:bCs/>
                <w:sz w:val="24"/>
                <w:szCs w:val="24"/>
              </w:rPr>
            </w:pPr>
            <w:r w:rsidRPr="59F794F2">
              <w:rPr>
                <w:rFonts w:asciiTheme="minorHAnsi" w:hAnsiTheme="minorHAnsi"/>
                <w:b/>
                <w:bCs/>
                <w:sz w:val="24"/>
                <w:szCs w:val="24"/>
              </w:rPr>
              <w:t>Phone Number</w:t>
            </w:r>
          </w:p>
        </w:tc>
        <w:tc>
          <w:tcPr>
            <w:tcW w:w="6391" w:type="dxa"/>
          </w:tcPr>
          <w:p w14:paraId="5E29C5D9" w14:textId="77777777" w:rsidR="003F5F84" w:rsidRPr="00FB47F8" w:rsidRDefault="003F5F84" w:rsidP="59F794F2">
            <w:pPr>
              <w:pStyle w:val="TableParagraph"/>
              <w:spacing w:line="229" w:lineRule="exact"/>
              <w:ind w:left="109"/>
              <w:rPr>
                <w:rFonts w:asciiTheme="minorHAnsi" w:hAnsiTheme="minorHAnsi"/>
                <w:sz w:val="24"/>
                <w:szCs w:val="24"/>
              </w:rPr>
            </w:pPr>
            <w:r w:rsidRPr="59F794F2">
              <w:rPr>
                <w:rFonts w:asciiTheme="minorHAnsi" w:hAnsiTheme="minorHAnsi"/>
                <w:sz w:val="24"/>
                <w:szCs w:val="24"/>
              </w:rPr>
              <w:t>0208 335 1830</w:t>
            </w:r>
          </w:p>
        </w:tc>
      </w:tr>
      <w:tr w:rsidR="003F5F84" w:rsidRPr="00FB47F8" w14:paraId="7159B505" w14:textId="77777777" w:rsidTr="59F794F2">
        <w:trPr>
          <w:trHeight w:val="249"/>
        </w:trPr>
        <w:tc>
          <w:tcPr>
            <w:tcW w:w="3385" w:type="dxa"/>
          </w:tcPr>
          <w:p w14:paraId="7933CFBC" w14:textId="77777777" w:rsidR="003F5F84" w:rsidRPr="00FB47F8" w:rsidRDefault="003F5F84" w:rsidP="59F794F2">
            <w:pPr>
              <w:pStyle w:val="TableParagraph"/>
              <w:spacing w:line="229" w:lineRule="exact"/>
              <w:rPr>
                <w:rFonts w:asciiTheme="minorHAnsi" w:hAnsiTheme="minorHAnsi"/>
                <w:b/>
                <w:bCs/>
                <w:sz w:val="24"/>
                <w:szCs w:val="24"/>
              </w:rPr>
            </w:pPr>
            <w:r w:rsidRPr="59F794F2">
              <w:rPr>
                <w:rFonts w:asciiTheme="minorHAnsi" w:hAnsiTheme="minorHAnsi"/>
                <w:b/>
                <w:bCs/>
                <w:sz w:val="24"/>
                <w:szCs w:val="24"/>
              </w:rPr>
              <w:t>Email</w:t>
            </w:r>
          </w:p>
        </w:tc>
        <w:tc>
          <w:tcPr>
            <w:tcW w:w="6391" w:type="dxa"/>
          </w:tcPr>
          <w:p w14:paraId="53B567BE" w14:textId="77777777" w:rsidR="003F5F84" w:rsidRPr="00FB47F8" w:rsidRDefault="003F5F84" w:rsidP="59F794F2">
            <w:pPr>
              <w:pStyle w:val="TableParagraph"/>
              <w:spacing w:line="229" w:lineRule="exact"/>
              <w:ind w:left="109"/>
              <w:rPr>
                <w:rFonts w:asciiTheme="minorHAnsi" w:hAnsiTheme="minorHAnsi"/>
                <w:sz w:val="24"/>
                <w:szCs w:val="24"/>
              </w:rPr>
            </w:pPr>
            <w:hyperlink r:id="rId9">
              <w:r w:rsidRPr="59F794F2">
                <w:rPr>
                  <w:rFonts w:asciiTheme="minorHAnsi" w:hAnsiTheme="minorHAnsi"/>
                  <w:color w:val="006BCF"/>
                  <w:sz w:val="24"/>
                  <w:szCs w:val="24"/>
                  <w:u w:val="single"/>
                </w:rPr>
                <w:t>accountspayable@cranstoun.org.uk</w:t>
              </w:r>
            </w:hyperlink>
          </w:p>
        </w:tc>
      </w:tr>
      <w:tr w:rsidR="003F5F84" w:rsidRPr="00FB47F8" w14:paraId="7D3CA0FD" w14:textId="77777777" w:rsidTr="59F794F2">
        <w:trPr>
          <w:trHeight w:val="249"/>
        </w:trPr>
        <w:tc>
          <w:tcPr>
            <w:tcW w:w="3385" w:type="dxa"/>
          </w:tcPr>
          <w:p w14:paraId="19826838" w14:textId="77777777" w:rsidR="003F5F84" w:rsidRPr="00FB47F8" w:rsidRDefault="003F5F84" w:rsidP="59F794F2">
            <w:pPr>
              <w:pStyle w:val="TableParagraph"/>
              <w:spacing w:line="229" w:lineRule="exact"/>
              <w:rPr>
                <w:rFonts w:asciiTheme="minorHAnsi" w:hAnsiTheme="minorHAnsi"/>
                <w:b/>
                <w:bCs/>
                <w:sz w:val="24"/>
                <w:szCs w:val="24"/>
              </w:rPr>
            </w:pPr>
            <w:r w:rsidRPr="59F794F2">
              <w:rPr>
                <w:rFonts w:asciiTheme="minorHAnsi" w:hAnsiTheme="minorHAnsi"/>
                <w:b/>
                <w:bCs/>
                <w:sz w:val="24"/>
                <w:szCs w:val="24"/>
              </w:rPr>
              <w:t>Name of person signing SLA</w:t>
            </w:r>
          </w:p>
        </w:tc>
        <w:tc>
          <w:tcPr>
            <w:tcW w:w="6391" w:type="dxa"/>
          </w:tcPr>
          <w:p w14:paraId="3AE4F94C" w14:textId="77777777" w:rsidR="003F5F84" w:rsidRPr="00FB47F8" w:rsidRDefault="003F5F84" w:rsidP="59F794F2">
            <w:pPr>
              <w:pStyle w:val="TableParagraph"/>
              <w:spacing w:line="229" w:lineRule="exact"/>
              <w:ind w:left="109"/>
              <w:rPr>
                <w:rFonts w:asciiTheme="minorHAnsi" w:hAnsiTheme="minorHAnsi"/>
                <w:sz w:val="24"/>
                <w:szCs w:val="24"/>
              </w:rPr>
            </w:pPr>
            <w:r w:rsidRPr="59F794F2">
              <w:rPr>
                <w:rFonts w:asciiTheme="minorHAnsi" w:hAnsiTheme="minorHAnsi"/>
                <w:sz w:val="24"/>
                <w:szCs w:val="24"/>
              </w:rPr>
              <w:t>Annie Steele</w:t>
            </w:r>
          </w:p>
        </w:tc>
      </w:tr>
      <w:tr w:rsidR="003F5F84" w:rsidRPr="00FB47F8" w14:paraId="2C1D7079" w14:textId="77777777" w:rsidTr="59F794F2">
        <w:trPr>
          <w:trHeight w:val="251"/>
        </w:trPr>
        <w:tc>
          <w:tcPr>
            <w:tcW w:w="3385" w:type="dxa"/>
          </w:tcPr>
          <w:p w14:paraId="19F8F596" w14:textId="77777777" w:rsidR="003F5F84" w:rsidRPr="00FB47F8" w:rsidRDefault="003F5F84" w:rsidP="59F794F2">
            <w:pPr>
              <w:pStyle w:val="TableParagraph"/>
              <w:spacing w:line="232" w:lineRule="exact"/>
              <w:rPr>
                <w:rFonts w:asciiTheme="minorHAnsi" w:hAnsiTheme="minorHAnsi"/>
                <w:b/>
                <w:bCs/>
                <w:sz w:val="24"/>
                <w:szCs w:val="24"/>
              </w:rPr>
            </w:pPr>
            <w:r w:rsidRPr="59F794F2">
              <w:rPr>
                <w:rFonts w:asciiTheme="minorHAnsi" w:hAnsiTheme="minorHAnsi"/>
                <w:b/>
                <w:bCs/>
                <w:sz w:val="24"/>
                <w:szCs w:val="24"/>
              </w:rPr>
              <w:t>Position</w:t>
            </w:r>
          </w:p>
        </w:tc>
        <w:tc>
          <w:tcPr>
            <w:tcW w:w="6391" w:type="dxa"/>
          </w:tcPr>
          <w:p w14:paraId="7EF22FB7" w14:textId="77777777" w:rsidR="003F5F84" w:rsidRPr="00FB47F8" w:rsidRDefault="003F5F84" w:rsidP="59F794F2">
            <w:pPr>
              <w:pStyle w:val="TableParagraph"/>
              <w:spacing w:line="232" w:lineRule="exact"/>
              <w:ind w:left="109"/>
              <w:rPr>
                <w:rFonts w:asciiTheme="minorHAnsi" w:hAnsiTheme="minorHAnsi"/>
                <w:sz w:val="24"/>
                <w:szCs w:val="24"/>
              </w:rPr>
            </w:pPr>
            <w:r w:rsidRPr="59F794F2">
              <w:rPr>
                <w:rFonts w:asciiTheme="minorHAnsi" w:hAnsiTheme="minorHAnsi"/>
                <w:sz w:val="24"/>
                <w:szCs w:val="24"/>
              </w:rPr>
              <w:t>Operations Director</w:t>
            </w:r>
          </w:p>
        </w:tc>
      </w:tr>
      <w:tr w:rsidR="003F5F84" w:rsidRPr="00FB47F8" w14:paraId="678B6E2E" w14:textId="77777777" w:rsidTr="59F794F2">
        <w:trPr>
          <w:trHeight w:val="1453"/>
        </w:trPr>
        <w:tc>
          <w:tcPr>
            <w:tcW w:w="3385" w:type="dxa"/>
          </w:tcPr>
          <w:p w14:paraId="0070A881" w14:textId="77777777" w:rsidR="003F5F84" w:rsidRPr="00FB47F8" w:rsidRDefault="003F5F84" w:rsidP="59F794F2">
            <w:pPr>
              <w:pStyle w:val="TableParagraph"/>
              <w:spacing w:line="250" w:lineRule="exact"/>
              <w:rPr>
                <w:rFonts w:asciiTheme="minorHAnsi" w:hAnsiTheme="minorHAnsi"/>
                <w:b/>
                <w:bCs/>
                <w:sz w:val="24"/>
                <w:szCs w:val="24"/>
              </w:rPr>
            </w:pPr>
            <w:r w:rsidRPr="59F794F2">
              <w:rPr>
                <w:rFonts w:asciiTheme="minorHAnsi" w:hAnsiTheme="minorHAnsi"/>
                <w:b/>
                <w:bCs/>
                <w:sz w:val="24"/>
                <w:szCs w:val="24"/>
              </w:rPr>
              <w:t>Signature</w:t>
            </w:r>
          </w:p>
          <w:p w14:paraId="7CFD0878" w14:textId="77777777" w:rsidR="003F5F84" w:rsidRPr="00FB47F8" w:rsidRDefault="003F5F84" w:rsidP="59F794F2">
            <w:pPr>
              <w:pStyle w:val="TableParagraph"/>
              <w:rPr>
                <w:rFonts w:asciiTheme="minorHAnsi" w:hAnsiTheme="minorHAnsi"/>
                <w:b/>
                <w:bCs/>
                <w:sz w:val="24"/>
                <w:szCs w:val="24"/>
              </w:rPr>
            </w:pPr>
          </w:p>
          <w:p w14:paraId="123AD8DC" w14:textId="77777777" w:rsidR="003F5F84" w:rsidRPr="00FB47F8" w:rsidRDefault="003F5F84" w:rsidP="59F794F2">
            <w:pPr>
              <w:pStyle w:val="TableParagraph"/>
              <w:spacing w:before="10"/>
              <w:rPr>
                <w:rFonts w:asciiTheme="minorHAnsi" w:hAnsiTheme="minorHAnsi"/>
                <w:b/>
                <w:bCs/>
                <w:sz w:val="24"/>
                <w:szCs w:val="24"/>
              </w:rPr>
            </w:pPr>
          </w:p>
          <w:p w14:paraId="769E3946" w14:textId="77777777" w:rsidR="003F5F84" w:rsidRPr="00FB47F8" w:rsidRDefault="003F5F84" w:rsidP="59F794F2">
            <w:pPr>
              <w:pStyle w:val="TableParagraph"/>
              <w:rPr>
                <w:rFonts w:asciiTheme="minorHAnsi" w:hAnsiTheme="minorHAnsi"/>
                <w:b/>
                <w:bCs/>
                <w:sz w:val="24"/>
                <w:szCs w:val="24"/>
              </w:rPr>
            </w:pPr>
            <w:r w:rsidRPr="59F794F2">
              <w:rPr>
                <w:rFonts w:asciiTheme="minorHAnsi" w:hAnsiTheme="minorHAnsi"/>
                <w:b/>
                <w:bCs/>
                <w:sz w:val="24"/>
                <w:szCs w:val="24"/>
              </w:rPr>
              <w:t>Date</w:t>
            </w:r>
          </w:p>
        </w:tc>
        <w:tc>
          <w:tcPr>
            <w:tcW w:w="6391" w:type="dxa"/>
          </w:tcPr>
          <w:p w14:paraId="2F082BF7" w14:textId="77777777" w:rsidR="003F5F84" w:rsidRPr="00FB47F8" w:rsidRDefault="003F5F84" w:rsidP="59F794F2">
            <w:pPr>
              <w:pStyle w:val="TableParagraph"/>
              <w:rPr>
                <w:rFonts w:asciiTheme="minorHAnsi" w:hAnsiTheme="minorHAnsi"/>
                <w:sz w:val="24"/>
                <w:szCs w:val="24"/>
              </w:rPr>
            </w:pPr>
          </w:p>
        </w:tc>
      </w:tr>
    </w:tbl>
    <w:p w14:paraId="25D4724D" w14:textId="77777777" w:rsidR="003F5F84" w:rsidRDefault="003F5F84" w:rsidP="59F794F2">
      <w:pPr>
        <w:pStyle w:val="TableParagraph"/>
        <w:rPr>
          <w:rFonts w:asciiTheme="minorHAnsi" w:hAnsiTheme="minorHAnsi"/>
          <w:b/>
          <w:bCs/>
          <w:sz w:val="24"/>
          <w:szCs w:val="24"/>
        </w:rPr>
      </w:pPr>
    </w:p>
    <w:p w14:paraId="1FBE176D" w14:textId="7916370D" w:rsidR="59F794F2" w:rsidRDefault="59F794F2" w:rsidP="59F794F2">
      <w:pPr>
        <w:pStyle w:val="TableParagraph"/>
        <w:rPr>
          <w:rFonts w:asciiTheme="minorHAnsi" w:hAnsiTheme="minorHAnsi"/>
          <w:b/>
          <w:bCs/>
          <w:sz w:val="24"/>
          <w:szCs w:val="24"/>
        </w:rPr>
      </w:pPr>
    </w:p>
    <w:p w14:paraId="2A26E32F" w14:textId="118505CC" w:rsidR="59F794F2" w:rsidRDefault="59F794F2" w:rsidP="59F794F2">
      <w:pPr>
        <w:pStyle w:val="TableParagraph"/>
        <w:rPr>
          <w:rFonts w:asciiTheme="minorHAnsi" w:hAnsiTheme="minorHAnsi"/>
          <w:b/>
          <w:bCs/>
          <w:sz w:val="24"/>
          <w:szCs w:val="24"/>
        </w:rPr>
      </w:pPr>
    </w:p>
    <w:p w14:paraId="6B0ED78A" w14:textId="7BBBE35E" w:rsidR="003F5F84" w:rsidRPr="008B3D5A" w:rsidRDefault="00F5550C" w:rsidP="59F794F2">
      <w:pPr>
        <w:pStyle w:val="TableParagraph"/>
        <w:rPr>
          <w:rFonts w:asciiTheme="minorHAnsi" w:hAnsiTheme="minorHAnsi"/>
          <w:b/>
          <w:bCs/>
          <w:sz w:val="24"/>
          <w:szCs w:val="24"/>
        </w:rPr>
      </w:pPr>
      <w:r w:rsidRPr="59F794F2">
        <w:rPr>
          <w:rFonts w:asciiTheme="minorHAnsi" w:hAnsiTheme="minorHAnsi"/>
          <w:b/>
          <w:bCs/>
          <w:sz w:val="24"/>
          <w:szCs w:val="24"/>
        </w:rPr>
        <w:lastRenderedPageBreak/>
        <w:t xml:space="preserve">15. </w:t>
      </w:r>
      <w:r w:rsidR="003F5F84" w:rsidRPr="59F794F2">
        <w:rPr>
          <w:rFonts w:asciiTheme="minorHAnsi" w:hAnsiTheme="minorHAnsi"/>
          <w:b/>
          <w:bCs/>
          <w:sz w:val="24"/>
          <w:szCs w:val="24"/>
        </w:rPr>
        <w:t xml:space="preserve">Supplier Information Request Form </w:t>
      </w:r>
    </w:p>
    <w:p w14:paraId="5AF518EA" w14:textId="77777777" w:rsidR="003F5F84" w:rsidRPr="00A00751" w:rsidRDefault="003F5F84" w:rsidP="003F5F84">
      <w:pPr>
        <w:pStyle w:val="BodyText"/>
        <w:jc w:val="left"/>
        <w:rPr>
          <w:rFonts w:asciiTheme="minorHAnsi" w:hAnsiTheme="minorHAnsi"/>
          <w:b/>
          <w:color w:val="000000" w:themeColor="text1"/>
          <w:sz w:val="24"/>
          <w:szCs w:val="24"/>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03"/>
        <w:gridCol w:w="4978"/>
      </w:tblGrid>
      <w:tr w:rsidR="003F5F84" w:rsidRPr="003F5F84" w14:paraId="6F323CD7" w14:textId="77777777" w:rsidTr="004147E7">
        <w:trPr>
          <w:trHeight w:val="748"/>
        </w:trPr>
        <w:tc>
          <w:tcPr>
            <w:tcW w:w="4803" w:type="dxa"/>
          </w:tcPr>
          <w:p w14:paraId="07C9BC07" w14:textId="77777777" w:rsidR="003F5F84" w:rsidRPr="003F5F84" w:rsidRDefault="003F5F84" w:rsidP="004147E7">
            <w:pPr>
              <w:pStyle w:val="TableParagraph"/>
              <w:spacing w:line="250" w:lineRule="exact"/>
              <w:ind w:left="110"/>
              <w:rPr>
                <w:rFonts w:asciiTheme="minorHAnsi" w:hAnsiTheme="minorHAnsi"/>
                <w:b/>
                <w:sz w:val="20"/>
                <w:szCs w:val="20"/>
              </w:rPr>
            </w:pPr>
            <w:r w:rsidRPr="003F5F84">
              <w:rPr>
                <w:rFonts w:asciiTheme="minorHAnsi" w:hAnsiTheme="minorHAnsi"/>
                <w:b/>
                <w:sz w:val="20"/>
                <w:szCs w:val="20"/>
              </w:rPr>
              <w:t>Company name</w:t>
            </w:r>
          </w:p>
        </w:tc>
        <w:tc>
          <w:tcPr>
            <w:tcW w:w="4978" w:type="dxa"/>
          </w:tcPr>
          <w:p w14:paraId="613F050C" w14:textId="77777777" w:rsidR="003F5F84" w:rsidRPr="003F5F84" w:rsidRDefault="003F5F84" w:rsidP="004147E7">
            <w:pPr>
              <w:pStyle w:val="TableParagraph"/>
              <w:spacing w:line="249" w:lineRule="exact"/>
              <w:ind w:left="108"/>
              <w:rPr>
                <w:rFonts w:asciiTheme="minorHAnsi" w:hAnsiTheme="minorHAnsi"/>
                <w:b/>
                <w:sz w:val="20"/>
                <w:szCs w:val="20"/>
              </w:rPr>
            </w:pPr>
            <w:r w:rsidRPr="003F5F84">
              <w:rPr>
                <w:rFonts w:asciiTheme="minorHAnsi" w:hAnsiTheme="minorHAnsi"/>
                <w:b/>
                <w:sz w:val="20"/>
                <w:szCs w:val="20"/>
              </w:rPr>
              <w:t>Type</w:t>
            </w:r>
          </w:p>
          <w:p w14:paraId="49B19984" w14:textId="77777777" w:rsidR="003F5F84" w:rsidRPr="003F5F84" w:rsidRDefault="003F5F84" w:rsidP="004147E7">
            <w:pPr>
              <w:pStyle w:val="TableParagraph"/>
              <w:spacing w:line="250" w:lineRule="exact"/>
              <w:ind w:left="108"/>
              <w:rPr>
                <w:rFonts w:asciiTheme="minorHAnsi" w:hAnsiTheme="minorHAnsi"/>
                <w:sz w:val="20"/>
                <w:szCs w:val="20"/>
              </w:rPr>
            </w:pPr>
            <w:r w:rsidRPr="003F5F84">
              <w:rPr>
                <w:rFonts w:asciiTheme="minorHAnsi" w:hAnsiTheme="minorHAnsi"/>
                <w:sz w:val="20"/>
                <w:szCs w:val="20"/>
              </w:rPr>
              <w:t>Limited company/sole trader/partnership</w:t>
            </w:r>
          </w:p>
          <w:p w14:paraId="3D5B35F8" w14:textId="77777777" w:rsidR="003F5F84" w:rsidRPr="003F5F84" w:rsidRDefault="003F5F84" w:rsidP="004147E7">
            <w:pPr>
              <w:pStyle w:val="TableParagraph"/>
              <w:spacing w:line="229" w:lineRule="exact"/>
              <w:ind w:left="108"/>
              <w:rPr>
                <w:rFonts w:asciiTheme="minorHAnsi" w:hAnsiTheme="minorHAnsi"/>
                <w:i/>
                <w:sz w:val="20"/>
                <w:szCs w:val="20"/>
              </w:rPr>
            </w:pPr>
            <w:r w:rsidRPr="003F5F84">
              <w:rPr>
                <w:rFonts w:asciiTheme="minorHAnsi" w:hAnsiTheme="minorHAnsi"/>
                <w:i/>
                <w:sz w:val="20"/>
                <w:szCs w:val="20"/>
              </w:rPr>
              <w:t>Delete as appropriate</w:t>
            </w:r>
          </w:p>
        </w:tc>
      </w:tr>
      <w:tr w:rsidR="003F5F84" w:rsidRPr="003F5F84" w14:paraId="2CB21AAB" w14:textId="77777777" w:rsidTr="004147E7">
        <w:trPr>
          <w:trHeight w:val="568"/>
        </w:trPr>
        <w:tc>
          <w:tcPr>
            <w:tcW w:w="4803" w:type="dxa"/>
          </w:tcPr>
          <w:p w14:paraId="7554E476" w14:textId="77777777" w:rsidR="003F5F84" w:rsidRPr="003F5F84" w:rsidRDefault="003F5F84" w:rsidP="004147E7">
            <w:pPr>
              <w:pStyle w:val="TableParagraph"/>
              <w:ind w:left="110"/>
              <w:rPr>
                <w:rFonts w:asciiTheme="minorHAnsi" w:hAnsiTheme="minorHAnsi"/>
                <w:b/>
                <w:sz w:val="20"/>
                <w:szCs w:val="20"/>
              </w:rPr>
            </w:pPr>
            <w:r w:rsidRPr="003F5F84">
              <w:rPr>
                <w:rFonts w:asciiTheme="minorHAnsi" w:hAnsiTheme="minorHAnsi"/>
                <w:b/>
                <w:sz w:val="20"/>
                <w:szCs w:val="20"/>
              </w:rPr>
              <w:t>Company no</w:t>
            </w:r>
          </w:p>
          <w:p w14:paraId="54CD737C" w14:textId="77777777" w:rsidR="003F5F84" w:rsidRPr="003F5F84" w:rsidRDefault="003F5F84" w:rsidP="004147E7">
            <w:pPr>
              <w:pStyle w:val="TableParagraph"/>
              <w:ind w:left="110"/>
              <w:rPr>
                <w:rFonts w:asciiTheme="minorHAnsi" w:hAnsiTheme="minorHAnsi"/>
                <w:b/>
                <w:sz w:val="20"/>
                <w:szCs w:val="20"/>
              </w:rPr>
            </w:pPr>
          </w:p>
          <w:p w14:paraId="68D4362F" w14:textId="77777777" w:rsidR="003F5F84" w:rsidRPr="003F5F84" w:rsidRDefault="003F5F84" w:rsidP="004147E7">
            <w:pPr>
              <w:pStyle w:val="TableParagraph"/>
              <w:ind w:left="110"/>
              <w:rPr>
                <w:rFonts w:asciiTheme="minorHAnsi" w:hAnsiTheme="minorHAnsi"/>
                <w:b/>
                <w:sz w:val="20"/>
                <w:szCs w:val="20"/>
              </w:rPr>
            </w:pPr>
          </w:p>
        </w:tc>
        <w:tc>
          <w:tcPr>
            <w:tcW w:w="4978" w:type="dxa"/>
          </w:tcPr>
          <w:p w14:paraId="302F969F" w14:textId="77777777" w:rsidR="003F5F84" w:rsidRPr="003F5F84" w:rsidRDefault="003F5F84" w:rsidP="004147E7">
            <w:pPr>
              <w:pStyle w:val="TableParagraph"/>
              <w:ind w:left="108"/>
              <w:rPr>
                <w:rFonts w:asciiTheme="minorHAnsi" w:hAnsiTheme="minorHAnsi"/>
                <w:b/>
                <w:sz w:val="20"/>
                <w:szCs w:val="20"/>
              </w:rPr>
            </w:pPr>
            <w:r w:rsidRPr="003F5F84">
              <w:rPr>
                <w:rFonts w:asciiTheme="minorHAnsi" w:hAnsiTheme="minorHAnsi"/>
                <w:b/>
                <w:sz w:val="20"/>
                <w:szCs w:val="20"/>
              </w:rPr>
              <w:t>Contact name</w:t>
            </w:r>
          </w:p>
        </w:tc>
      </w:tr>
      <w:tr w:rsidR="003F5F84" w:rsidRPr="003F5F84" w14:paraId="2B6941F8" w14:textId="77777777" w:rsidTr="004147E7">
        <w:trPr>
          <w:trHeight w:val="1319"/>
        </w:trPr>
        <w:tc>
          <w:tcPr>
            <w:tcW w:w="4803" w:type="dxa"/>
          </w:tcPr>
          <w:p w14:paraId="47B5E1D8" w14:textId="77777777" w:rsidR="003F5F84" w:rsidRPr="003F5F84" w:rsidRDefault="003F5F84" w:rsidP="004147E7">
            <w:pPr>
              <w:pStyle w:val="TableParagraph"/>
              <w:spacing w:line="250" w:lineRule="exact"/>
              <w:ind w:left="110"/>
              <w:rPr>
                <w:rFonts w:asciiTheme="minorHAnsi" w:hAnsiTheme="minorHAnsi"/>
                <w:b/>
                <w:sz w:val="20"/>
                <w:szCs w:val="20"/>
              </w:rPr>
            </w:pPr>
            <w:r w:rsidRPr="003F5F84">
              <w:rPr>
                <w:rFonts w:asciiTheme="minorHAnsi" w:hAnsiTheme="minorHAnsi"/>
                <w:b/>
                <w:sz w:val="20"/>
                <w:szCs w:val="20"/>
              </w:rPr>
              <w:t>Address</w:t>
            </w:r>
          </w:p>
          <w:p w14:paraId="27A5FF80" w14:textId="77777777" w:rsidR="003F5F84" w:rsidRPr="003F5F84" w:rsidRDefault="003F5F84" w:rsidP="004147E7">
            <w:pPr>
              <w:pStyle w:val="TableParagraph"/>
              <w:spacing w:line="250" w:lineRule="exact"/>
              <w:ind w:left="110"/>
              <w:rPr>
                <w:rFonts w:asciiTheme="minorHAnsi" w:hAnsiTheme="minorHAnsi"/>
                <w:b/>
                <w:sz w:val="20"/>
                <w:szCs w:val="20"/>
              </w:rPr>
            </w:pPr>
          </w:p>
          <w:p w14:paraId="264797C9" w14:textId="77777777" w:rsidR="003F5F84" w:rsidRPr="003F5F84" w:rsidRDefault="003F5F84" w:rsidP="004147E7">
            <w:pPr>
              <w:pStyle w:val="TableParagraph"/>
              <w:spacing w:line="250" w:lineRule="exact"/>
              <w:ind w:left="110"/>
              <w:rPr>
                <w:rFonts w:asciiTheme="minorHAnsi" w:hAnsiTheme="minorHAnsi"/>
                <w:b/>
                <w:sz w:val="20"/>
                <w:szCs w:val="20"/>
              </w:rPr>
            </w:pPr>
          </w:p>
          <w:p w14:paraId="2396BC09" w14:textId="77777777" w:rsidR="003F5F84" w:rsidRPr="003F5F84" w:rsidRDefault="003F5F84" w:rsidP="004147E7">
            <w:pPr>
              <w:pStyle w:val="TableParagraph"/>
              <w:spacing w:line="250" w:lineRule="exact"/>
              <w:ind w:left="110"/>
              <w:rPr>
                <w:rFonts w:asciiTheme="minorHAnsi" w:hAnsiTheme="minorHAnsi"/>
                <w:b/>
                <w:sz w:val="20"/>
                <w:szCs w:val="20"/>
              </w:rPr>
            </w:pPr>
          </w:p>
          <w:p w14:paraId="68B859B8" w14:textId="77777777" w:rsidR="003F5F84" w:rsidRPr="003F5F84" w:rsidRDefault="003F5F84" w:rsidP="004147E7">
            <w:pPr>
              <w:pStyle w:val="TableParagraph"/>
              <w:spacing w:line="250" w:lineRule="exact"/>
              <w:ind w:left="110"/>
              <w:rPr>
                <w:rFonts w:asciiTheme="minorHAnsi" w:hAnsiTheme="minorHAnsi"/>
                <w:b/>
                <w:sz w:val="20"/>
                <w:szCs w:val="20"/>
              </w:rPr>
            </w:pPr>
          </w:p>
          <w:p w14:paraId="0356C762" w14:textId="77777777" w:rsidR="003F5F84" w:rsidRPr="003F5F84" w:rsidRDefault="003F5F84" w:rsidP="004147E7">
            <w:pPr>
              <w:pStyle w:val="TableParagraph"/>
              <w:spacing w:line="250" w:lineRule="exact"/>
              <w:ind w:left="110"/>
              <w:rPr>
                <w:rFonts w:asciiTheme="minorHAnsi" w:hAnsiTheme="minorHAnsi"/>
                <w:b/>
                <w:sz w:val="20"/>
                <w:szCs w:val="20"/>
              </w:rPr>
            </w:pPr>
          </w:p>
        </w:tc>
        <w:tc>
          <w:tcPr>
            <w:tcW w:w="4978" w:type="dxa"/>
          </w:tcPr>
          <w:p w14:paraId="332B9E6B" w14:textId="77777777" w:rsidR="003F5F84" w:rsidRPr="003F5F84" w:rsidRDefault="003F5F84" w:rsidP="004147E7">
            <w:pPr>
              <w:pStyle w:val="TableParagraph"/>
              <w:spacing w:line="250" w:lineRule="exact"/>
              <w:ind w:left="108"/>
              <w:rPr>
                <w:rFonts w:asciiTheme="minorHAnsi" w:hAnsiTheme="minorHAnsi"/>
                <w:b/>
                <w:sz w:val="20"/>
                <w:szCs w:val="20"/>
              </w:rPr>
            </w:pPr>
            <w:r w:rsidRPr="003F5F84">
              <w:rPr>
                <w:rFonts w:asciiTheme="minorHAnsi" w:hAnsiTheme="minorHAnsi"/>
                <w:b/>
                <w:sz w:val="20"/>
                <w:szCs w:val="20"/>
              </w:rPr>
              <w:t>Contact e-mail</w:t>
            </w:r>
          </w:p>
        </w:tc>
      </w:tr>
      <w:tr w:rsidR="003F5F84" w:rsidRPr="003F5F84" w14:paraId="0F059062" w14:textId="77777777" w:rsidTr="004147E7">
        <w:trPr>
          <w:trHeight w:val="568"/>
        </w:trPr>
        <w:tc>
          <w:tcPr>
            <w:tcW w:w="4803" w:type="dxa"/>
          </w:tcPr>
          <w:p w14:paraId="00148B6F" w14:textId="77777777" w:rsidR="003F5F84" w:rsidRPr="003F5F84" w:rsidRDefault="003F5F84" w:rsidP="004147E7">
            <w:pPr>
              <w:pStyle w:val="TableParagraph"/>
              <w:spacing w:line="250" w:lineRule="exact"/>
              <w:ind w:left="110"/>
              <w:rPr>
                <w:rFonts w:asciiTheme="minorHAnsi" w:hAnsiTheme="minorHAnsi"/>
                <w:b/>
                <w:sz w:val="20"/>
                <w:szCs w:val="20"/>
              </w:rPr>
            </w:pPr>
            <w:r w:rsidRPr="003F5F84">
              <w:rPr>
                <w:rFonts w:asciiTheme="minorHAnsi" w:hAnsiTheme="minorHAnsi"/>
                <w:b/>
                <w:sz w:val="20"/>
                <w:szCs w:val="20"/>
              </w:rPr>
              <w:t>Post code</w:t>
            </w:r>
          </w:p>
          <w:p w14:paraId="2F35C79D" w14:textId="77777777" w:rsidR="003F5F84" w:rsidRPr="003F5F84" w:rsidRDefault="003F5F84" w:rsidP="004147E7">
            <w:pPr>
              <w:pStyle w:val="TableParagraph"/>
              <w:spacing w:line="250" w:lineRule="exact"/>
              <w:ind w:left="110"/>
              <w:rPr>
                <w:rFonts w:asciiTheme="minorHAnsi" w:hAnsiTheme="minorHAnsi"/>
                <w:b/>
                <w:sz w:val="20"/>
                <w:szCs w:val="20"/>
              </w:rPr>
            </w:pPr>
          </w:p>
          <w:p w14:paraId="3D37A4E8" w14:textId="77777777" w:rsidR="003F5F84" w:rsidRPr="003F5F84" w:rsidRDefault="003F5F84" w:rsidP="004147E7">
            <w:pPr>
              <w:pStyle w:val="TableParagraph"/>
              <w:spacing w:line="250" w:lineRule="exact"/>
              <w:ind w:left="110"/>
              <w:rPr>
                <w:rFonts w:asciiTheme="minorHAnsi" w:hAnsiTheme="minorHAnsi"/>
                <w:b/>
                <w:sz w:val="20"/>
                <w:szCs w:val="20"/>
              </w:rPr>
            </w:pPr>
          </w:p>
        </w:tc>
        <w:tc>
          <w:tcPr>
            <w:tcW w:w="4978" w:type="dxa"/>
          </w:tcPr>
          <w:p w14:paraId="1ABE3BB7" w14:textId="77777777" w:rsidR="003F5F84" w:rsidRPr="003F5F84" w:rsidRDefault="003F5F84" w:rsidP="004147E7">
            <w:pPr>
              <w:pStyle w:val="TableParagraph"/>
              <w:spacing w:line="250" w:lineRule="exact"/>
              <w:ind w:left="108"/>
              <w:rPr>
                <w:rFonts w:asciiTheme="minorHAnsi" w:hAnsiTheme="minorHAnsi"/>
                <w:b/>
                <w:sz w:val="20"/>
                <w:szCs w:val="20"/>
              </w:rPr>
            </w:pPr>
            <w:r w:rsidRPr="003F5F84">
              <w:rPr>
                <w:rFonts w:asciiTheme="minorHAnsi" w:hAnsiTheme="minorHAnsi"/>
                <w:b/>
                <w:sz w:val="20"/>
                <w:szCs w:val="20"/>
              </w:rPr>
              <w:t>Contact number</w:t>
            </w:r>
          </w:p>
        </w:tc>
      </w:tr>
    </w:tbl>
    <w:p w14:paraId="6380BC37" w14:textId="77777777" w:rsidR="003F5F84" w:rsidRPr="003F5F84" w:rsidRDefault="003F5F84" w:rsidP="003F5F84">
      <w:pPr>
        <w:pStyle w:val="BodyText"/>
        <w:spacing w:before="101"/>
        <w:jc w:val="left"/>
        <w:rPr>
          <w:rFonts w:asciiTheme="minorHAnsi" w:hAnsiTheme="minorHAnsi"/>
          <w:sz w:val="20"/>
          <w:szCs w:val="20"/>
        </w:rPr>
      </w:pPr>
    </w:p>
    <w:p w14:paraId="5CC18829" w14:textId="77777777" w:rsidR="003F5F84" w:rsidRPr="003F5F84" w:rsidRDefault="003F5F84" w:rsidP="003F5F84">
      <w:pPr>
        <w:pStyle w:val="BodyText"/>
        <w:spacing w:before="1"/>
        <w:rPr>
          <w:rFonts w:asciiTheme="minorHAnsi" w:hAnsiTheme="minorHAnsi"/>
          <w:b/>
          <w:bCs/>
          <w:color w:val="auto"/>
          <w:sz w:val="20"/>
          <w:szCs w:val="20"/>
        </w:rPr>
      </w:pPr>
      <w:r w:rsidRPr="003F5F84">
        <w:rPr>
          <w:rFonts w:asciiTheme="minorHAnsi" w:hAnsiTheme="minorHAnsi"/>
          <w:b/>
          <w:bCs/>
          <w:color w:val="auto"/>
          <w:sz w:val="20"/>
          <w:szCs w:val="20"/>
        </w:rPr>
        <w:t>Bank details</w:t>
      </w:r>
    </w:p>
    <w:p w14:paraId="0791623E" w14:textId="77777777" w:rsidR="003F5F84" w:rsidRPr="003F5F84" w:rsidRDefault="003F5F84" w:rsidP="003F5F84">
      <w:pPr>
        <w:pStyle w:val="BodyText"/>
        <w:spacing w:before="101"/>
        <w:jc w:val="left"/>
        <w:rPr>
          <w:rFonts w:asciiTheme="minorHAnsi" w:hAnsiTheme="minorHAnsi"/>
          <w:sz w:val="20"/>
          <w:szCs w:val="20"/>
        </w:rPr>
      </w:pPr>
    </w:p>
    <w:tbl>
      <w:tblPr>
        <w:tblW w:w="97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0"/>
        <w:gridCol w:w="4809"/>
      </w:tblGrid>
      <w:tr w:rsidR="003F5F84" w:rsidRPr="003F5F84" w14:paraId="2C80DC8F" w14:textId="77777777" w:rsidTr="004147E7">
        <w:trPr>
          <w:trHeight w:val="568"/>
        </w:trPr>
        <w:tc>
          <w:tcPr>
            <w:tcW w:w="4990" w:type="dxa"/>
          </w:tcPr>
          <w:p w14:paraId="6F7293BA" w14:textId="77777777" w:rsidR="003F5F84" w:rsidRPr="003F5F84" w:rsidRDefault="003F5F84" w:rsidP="004147E7">
            <w:pPr>
              <w:pStyle w:val="TableParagraph"/>
              <w:ind w:left="110"/>
              <w:rPr>
                <w:rFonts w:asciiTheme="minorHAnsi" w:hAnsiTheme="minorHAnsi"/>
                <w:b/>
                <w:sz w:val="20"/>
                <w:szCs w:val="20"/>
              </w:rPr>
            </w:pPr>
            <w:r w:rsidRPr="003F5F84">
              <w:rPr>
                <w:rFonts w:asciiTheme="minorHAnsi" w:hAnsiTheme="minorHAnsi"/>
                <w:b/>
                <w:sz w:val="20"/>
                <w:szCs w:val="20"/>
              </w:rPr>
              <w:t>Name of bank/building society</w:t>
            </w:r>
          </w:p>
          <w:p w14:paraId="199A310C" w14:textId="77777777" w:rsidR="003F5F84" w:rsidRPr="003F5F84" w:rsidRDefault="003F5F84" w:rsidP="004147E7">
            <w:pPr>
              <w:pStyle w:val="TableParagraph"/>
              <w:ind w:left="110"/>
              <w:rPr>
                <w:rFonts w:asciiTheme="minorHAnsi" w:hAnsiTheme="minorHAnsi"/>
                <w:b/>
                <w:sz w:val="20"/>
                <w:szCs w:val="20"/>
              </w:rPr>
            </w:pPr>
          </w:p>
          <w:p w14:paraId="4B58512E" w14:textId="77777777" w:rsidR="003F5F84" w:rsidRPr="003F5F84" w:rsidRDefault="003F5F84" w:rsidP="004147E7">
            <w:pPr>
              <w:pStyle w:val="TableParagraph"/>
              <w:ind w:left="110"/>
              <w:rPr>
                <w:rFonts w:asciiTheme="minorHAnsi" w:hAnsiTheme="minorHAnsi"/>
                <w:b/>
                <w:sz w:val="20"/>
                <w:szCs w:val="20"/>
              </w:rPr>
            </w:pPr>
          </w:p>
        </w:tc>
        <w:tc>
          <w:tcPr>
            <w:tcW w:w="4809" w:type="dxa"/>
          </w:tcPr>
          <w:p w14:paraId="162F37EA" w14:textId="77777777" w:rsidR="003F5F84" w:rsidRPr="003F5F84" w:rsidRDefault="003F5F84" w:rsidP="004147E7">
            <w:pPr>
              <w:pStyle w:val="TableParagraph"/>
              <w:rPr>
                <w:rFonts w:asciiTheme="minorHAnsi" w:hAnsiTheme="minorHAnsi"/>
                <w:b/>
                <w:sz w:val="20"/>
                <w:szCs w:val="20"/>
              </w:rPr>
            </w:pPr>
            <w:r w:rsidRPr="003F5F84">
              <w:rPr>
                <w:rFonts w:asciiTheme="minorHAnsi" w:hAnsiTheme="minorHAnsi"/>
                <w:b/>
                <w:sz w:val="20"/>
                <w:szCs w:val="20"/>
              </w:rPr>
              <w:t>Sort code</w:t>
            </w:r>
          </w:p>
        </w:tc>
      </w:tr>
      <w:tr w:rsidR="003F5F84" w:rsidRPr="003F5F84" w14:paraId="7A71B292" w14:textId="77777777" w:rsidTr="004147E7">
        <w:trPr>
          <w:trHeight w:val="568"/>
        </w:trPr>
        <w:tc>
          <w:tcPr>
            <w:tcW w:w="4990" w:type="dxa"/>
          </w:tcPr>
          <w:p w14:paraId="669A178A" w14:textId="77777777" w:rsidR="003F5F84" w:rsidRPr="003F5F84" w:rsidRDefault="003F5F84" w:rsidP="004147E7">
            <w:pPr>
              <w:pStyle w:val="TableParagraph"/>
              <w:spacing w:line="250" w:lineRule="exact"/>
              <w:ind w:left="110"/>
              <w:rPr>
                <w:rFonts w:asciiTheme="minorHAnsi" w:hAnsiTheme="minorHAnsi"/>
                <w:b/>
                <w:sz w:val="20"/>
                <w:szCs w:val="20"/>
              </w:rPr>
            </w:pPr>
            <w:r w:rsidRPr="003F5F84">
              <w:rPr>
                <w:rFonts w:asciiTheme="minorHAnsi" w:hAnsiTheme="minorHAnsi"/>
                <w:b/>
                <w:sz w:val="20"/>
                <w:szCs w:val="20"/>
              </w:rPr>
              <w:t>Account name</w:t>
            </w:r>
          </w:p>
          <w:p w14:paraId="4085EED0" w14:textId="77777777" w:rsidR="003F5F84" w:rsidRPr="003F5F84" w:rsidRDefault="003F5F84" w:rsidP="004147E7">
            <w:pPr>
              <w:pStyle w:val="TableParagraph"/>
              <w:spacing w:line="250" w:lineRule="exact"/>
              <w:ind w:left="110"/>
              <w:rPr>
                <w:rFonts w:asciiTheme="minorHAnsi" w:hAnsiTheme="minorHAnsi"/>
                <w:b/>
                <w:sz w:val="20"/>
                <w:szCs w:val="20"/>
              </w:rPr>
            </w:pPr>
          </w:p>
          <w:p w14:paraId="6D2767B1" w14:textId="77777777" w:rsidR="003F5F84" w:rsidRPr="003F5F84" w:rsidRDefault="003F5F84" w:rsidP="004147E7">
            <w:pPr>
              <w:pStyle w:val="TableParagraph"/>
              <w:spacing w:line="250" w:lineRule="exact"/>
              <w:ind w:left="110"/>
              <w:rPr>
                <w:rFonts w:asciiTheme="minorHAnsi" w:hAnsiTheme="minorHAnsi"/>
                <w:b/>
                <w:sz w:val="20"/>
                <w:szCs w:val="20"/>
              </w:rPr>
            </w:pPr>
          </w:p>
        </w:tc>
        <w:tc>
          <w:tcPr>
            <w:tcW w:w="4809" w:type="dxa"/>
          </w:tcPr>
          <w:p w14:paraId="1BC1F21B" w14:textId="77777777" w:rsidR="003F5F84" w:rsidRPr="003F5F84" w:rsidRDefault="003F5F84" w:rsidP="004147E7">
            <w:pPr>
              <w:pStyle w:val="TableParagraph"/>
              <w:spacing w:line="250" w:lineRule="exact"/>
              <w:rPr>
                <w:rFonts w:asciiTheme="minorHAnsi" w:hAnsiTheme="minorHAnsi"/>
                <w:b/>
                <w:sz w:val="20"/>
                <w:szCs w:val="20"/>
              </w:rPr>
            </w:pPr>
            <w:r w:rsidRPr="003F5F84">
              <w:rPr>
                <w:rFonts w:asciiTheme="minorHAnsi" w:hAnsiTheme="minorHAnsi"/>
                <w:b/>
                <w:sz w:val="20"/>
                <w:szCs w:val="20"/>
              </w:rPr>
              <w:t>Account number</w:t>
            </w:r>
          </w:p>
        </w:tc>
      </w:tr>
      <w:tr w:rsidR="003F5F84" w:rsidRPr="003F5F84" w14:paraId="12CE2AFD" w14:textId="77777777" w:rsidTr="004147E7">
        <w:trPr>
          <w:trHeight w:val="885"/>
        </w:trPr>
        <w:tc>
          <w:tcPr>
            <w:tcW w:w="4990" w:type="dxa"/>
          </w:tcPr>
          <w:p w14:paraId="76DC9727" w14:textId="77777777" w:rsidR="003F5F84" w:rsidRPr="003F5F84" w:rsidRDefault="003F5F84" w:rsidP="004147E7">
            <w:pPr>
              <w:pStyle w:val="TableParagraph"/>
              <w:spacing w:line="250" w:lineRule="exact"/>
              <w:ind w:left="110"/>
              <w:rPr>
                <w:rFonts w:asciiTheme="minorHAnsi" w:hAnsiTheme="minorHAnsi"/>
                <w:b/>
                <w:sz w:val="20"/>
                <w:szCs w:val="20"/>
              </w:rPr>
            </w:pPr>
            <w:r w:rsidRPr="003F5F84">
              <w:rPr>
                <w:rFonts w:asciiTheme="minorHAnsi" w:hAnsiTheme="minorHAnsi"/>
                <w:b/>
                <w:sz w:val="20"/>
                <w:szCs w:val="20"/>
              </w:rPr>
              <w:t>Bank/building society address</w:t>
            </w:r>
          </w:p>
        </w:tc>
        <w:tc>
          <w:tcPr>
            <w:tcW w:w="4809" w:type="dxa"/>
          </w:tcPr>
          <w:p w14:paraId="079FA6C9" w14:textId="77777777" w:rsidR="003F5F84" w:rsidRPr="003F5F84" w:rsidRDefault="003F5F84" w:rsidP="004147E7">
            <w:pPr>
              <w:pStyle w:val="TableParagraph"/>
              <w:spacing w:line="250" w:lineRule="exact"/>
              <w:rPr>
                <w:rFonts w:asciiTheme="minorHAnsi" w:hAnsiTheme="minorHAnsi"/>
                <w:b/>
                <w:sz w:val="20"/>
                <w:szCs w:val="20"/>
              </w:rPr>
            </w:pPr>
            <w:r w:rsidRPr="003F5F84">
              <w:rPr>
                <w:rFonts w:asciiTheme="minorHAnsi" w:hAnsiTheme="minorHAnsi"/>
                <w:b/>
                <w:sz w:val="20"/>
                <w:szCs w:val="20"/>
              </w:rPr>
              <w:t>Building society roll no. (if applicable)</w:t>
            </w:r>
          </w:p>
        </w:tc>
      </w:tr>
    </w:tbl>
    <w:p w14:paraId="0A53E7B5" w14:textId="77777777" w:rsidR="003F5F84" w:rsidRPr="003F5F84" w:rsidRDefault="003F5F84" w:rsidP="003F5F84">
      <w:pPr>
        <w:pStyle w:val="TableParagraph"/>
        <w:rPr>
          <w:rFonts w:asciiTheme="minorHAnsi" w:hAnsiTheme="minorHAnsi"/>
          <w:b/>
          <w:color w:val="E64616"/>
          <w:sz w:val="20"/>
          <w:szCs w:val="20"/>
        </w:rPr>
      </w:pPr>
    </w:p>
    <w:tbl>
      <w:tblPr>
        <w:tblW w:w="97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85"/>
        <w:gridCol w:w="4813"/>
      </w:tblGrid>
      <w:tr w:rsidR="003F5F84" w:rsidRPr="003F5F84" w14:paraId="4105B70B" w14:textId="77777777" w:rsidTr="004147E7">
        <w:trPr>
          <w:trHeight w:val="750"/>
        </w:trPr>
        <w:tc>
          <w:tcPr>
            <w:tcW w:w="4985" w:type="dxa"/>
          </w:tcPr>
          <w:p w14:paraId="4FECBC48" w14:textId="77777777" w:rsidR="003F5F84" w:rsidRPr="003F5F84" w:rsidRDefault="003F5F84" w:rsidP="004147E7">
            <w:pPr>
              <w:pStyle w:val="TableParagraph"/>
              <w:spacing w:before="2"/>
              <w:ind w:left="110"/>
              <w:rPr>
                <w:rFonts w:asciiTheme="minorHAnsi" w:hAnsiTheme="minorHAnsi"/>
                <w:b/>
                <w:sz w:val="20"/>
                <w:szCs w:val="20"/>
              </w:rPr>
            </w:pPr>
            <w:r w:rsidRPr="003F5F84">
              <w:rPr>
                <w:rFonts w:asciiTheme="minorHAnsi" w:hAnsiTheme="minorHAnsi"/>
                <w:b/>
                <w:sz w:val="20"/>
                <w:szCs w:val="20"/>
              </w:rPr>
              <w:t>Signed</w:t>
            </w:r>
          </w:p>
        </w:tc>
        <w:tc>
          <w:tcPr>
            <w:tcW w:w="4813" w:type="dxa"/>
          </w:tcPr>
          <w:p w14:paraId="47FFF278" w14:textId="77777777" w:rsidR="003F5F84" w:rsidRPr="003F5F84" w:rsidRDefault="003F5F84" w:rsidP="004147E7">
            <w:pPr>
              <w:pStyle w:val="TableParagraph"/>
              <w:spacing w:before="2"/>
              <w:ind w:left="110"/>
              <w:rPr>
                <w:rFonts w:asciiTheme="minorHAnsi" w:hAnsiTheme="minorHAnsi"/>
                <w:b/>
                <w:sz w:val="20"/>
                <w:szCs w:val="20"/>
              </w:rPr>
            </w:pPr>
            <w:r w:rsidRPr="003F5F84">
              <w:rPr>
                <w:rFonts w:asciiTheme="minorHAnsi" w:hAnsiTheme="minorHAnsi"/>
                <w:b/>
                <w:sz w:val="20"/>
                <w:szCs w:val="20"/>
              </w:rPr>
              <w:t>Date</w:t>
            </w:r>
          </w:p>
        </w:tc>
      </w:tr>
    </w:tbl>
    <w:p w14:paraId="58B1B03D" w14:textId="77777777" w:rsidR="003F5F84" w:rsidRDefault="003F5F84" w:rsidP="003F5F84">
      <w:pPr>
        <w:pStyle w:val="BodyText"/>
        <w:rPr>
          <w:rFonts w:asciiTheme="minorHAnsi" w:hAnsiTheme="minorHAnsi"/>
          <w:color w:val="E64616"/>
          <w:sz w:val="20"/>
          <w:szCs w:val="20"/>
        </w:rPr>
      </w:pPr>
    </w:p>
    <w:p w14:paraId="61AF7A45" w14:textId="63E80FC4" w:rsidR="003F5F84" w:rsidRPr="003F5F84" w:rsidRDefault="003F5F84" w:rsidP="003F5F84">
      <w:pPr>
        <w:pStyle w:val="BodyText"/>
        <w:rPr>
          <w:rFonts w:asciiTheme="minorHAnsi" w:hAnsiTheme="minorHAnsi"/>
          <w:color w:val="E64616"/>
          <w:sz w:val="20"/>
          <w:szCs w:val="20"/>
        </w:rPr>
      </w:pPr>
      <w:r w:rsidRPr="003F5F84">
        <w:rPr>
          <w:rFonts w:asciiTheme="minorHAnsi" w:hAnsiTheme="minorHAnsi"/>
          <w:color w:val="E64616"/>
          <w:sz w:val="20"/>
          <w:szCs w:val="20"/>
        </w:rPr>
        <w:t>Internal use only</w:t>
      </w:r>
    </w:p>
    <w:p w14:paraId="23F29A0F" w14:textId="77777777" w:rsidR="003F5F84" w:rsidRPr="003F5F84" w:rsidRDefault="003F5F84" w:rsidP="003F5F84">
      <w:pPr>
        <w:pStyle w:val="BodyText"/>
        <w:ind w:left="152"/>
        <w:rPr>
          <w:rFonts w:asciiTheme="minorHAnsi" w:hAnsiTheme="minorHAnsi"/>
          <w:color w:val="E64616"/>
          <w:sz w:val="20"/>
          <w:szCs w:val="20"/>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5"/>
        <w:gridCol w:w="4966"/>
      </w:tblGrid>
      <w:tr w:rsidR="003F5F84" w:rsidRPr="003F5F84" w14:paraId="022047E1" w14:textId="77777777" w:rsidTr="004147E7">
        <w:trPr>
          <w:trHeight w:val="558"/>
        </w:trPr>
        <w:tc>
          <w:tcPr>
            <w:tcW w:w="4815" w:type="dxa"/>
          </w:tcPr>
          <w:p w14:paraId="2D0D07FE" w14:textId="77777777" w:rsidR="003F5F84" w:rsidRPr="003F5F84" w:rsidRDefault="003F5F84" w:rsidP="004147E7">
            <w:pPr>
              <w:pStyle w:val="TableParagraph"/>
              <w:spacing w:before="2"/>
              <w:ind w:left="110"/>
              <w:rPr>
                <w:rFonts w:asciiTheme="minorHAnsi" w:hAnsiTheme="minorHAnsi"/>
                <w:b/>
                <w:sz w:val="20"/>
                <w:szCs w:val="20"/>
              </w:rPr>
            </w:pPr>
            <w:r w:rsidRPr="003F5F84">
              <w:rPr>
                <w:rFonts w:asciiTheme="minorHAnsi" w:hAnsiTheme="minorHAnsi"/>
                <w:b/>
                <w:sz w:val="20"/>
                <w:szCs w:val="20"/>
              </w:rPr>
              <w:t>Contract</w:t>
            </w:r>
          </w:p>
          <w:p w14:paraId="67F86D3E" w14:textId="77777777" w:rsidR="003F5F84" w:rsidRPr="003F5F84" w:rsidRDefault="003F5F84" w:rsidP="004147E7">
            <w:pPr>
              <w:pStyle w:val="TableParagraph"/>
              <w:spacing w:before="2"/>
              <w:ind w:left="110"/>
              <w:rPr>
                <w:rFonts w:asciiTheme="minorHAnsi" w:hAnsiTheme="minorHAnsi"/>
                <w:b/>
                <w:sz w:val="20"/>
                <w:szCs w:val="20"/>
              </w:rPr>
            </w:pPr>
          </w:p>
          <w:p w14:paraId="4083D8C9" w14:textId="77777777" w:rsidR="003F5F84" w:rsidRPr="003F5F84" w:rsidRDefault="003F5F84" w:rsidP="004147E7">
            <w:pPr>
              <w:pStyle w:val="TableParagraph"/>
              <w:spacing w:before="2"/>
              <w:ind w:left="110"/>
              <w:rPr>
                <w:rFonts w:asciiTheme="minorHAnsi" w:hAnsiTheme="minorHAnsi"/>
                <w:b/>
                <w:sz w:val="20"/>
                <w:szCs w:val="20"/>
              </w:rPr>
            </w:pPr>
          </w:p>
        </w:tc>
        <w:tc>
          <w:tcPr>
            <w:tcW w:w="4966" w:type="dxa"/>
          </w:tcPr>
          <w:p w14:paraId="1D207B20" w14:textId="77777777" w:rsidR="003F5F84" w:rsidRPr="003F5F84" w:rsidRDefault="003F5F84" w:rsidP="004147E7">
            <w:pPr>
              <w:pStyle w:val="TableParagraph"/>
              <w:spacing w:before="2"/>
              <w:ind w:left="110"/>
              <w:rPr>
                <w:rFonts w:asciiTheme="minorHAnsi" w:hAnsiTheme="minorHAnsi"/>
                <w:b/>
                <w:sz w:val="20"/>
                <w:szCs w:val="20"/>
              </w:rPr>
            </w:pPr>
            <w:r w:rsidRPr="003F5F84">
              <w:rPr>
                <w:rFonts w:asciiTheme="minorHAnsi" w:hAnsiTheme="minorHAnsi"/>
                <w:b/>
                <w:sz w:val="20"/>
                <w:szCs w:val="20"/>
              </w:rPr>
              <w:t>Cost centre</w:t>
            </w:r>
          </w:p>
        </w:tc>
      </w:tr>
      <w:tr w:rsidR="003F5F84" w:rsidRPr="003F5F84" w14:paraId="6E889F52" w14:textId="77777777" w:rsidTr="004147E7">
        <w:trPr>
          <w:trHeight w:val="556"/>
        </w:trPr>
        <w:tc>
          <w:tcPr>
            <w:tcW w:w="4815" w:type="dxa"/>
          </w:tcPr>
          <w:p w14:paraId="2B7240A1" w14:textId="77777777" w:rsidR="003F5F84" w:rsidRPr="003F5F84" w:rsidRDefault="003F5F84" w:rsidP="004147E7">
            <w:pPr>
              <w:pStyle w:val="TableParagraph"/>
              <w:spacing w:line="250" w:lineRule="exact"/>
              <w:ind w:left="110"/>
              <w:rPr>
                <w:rFonts w:asciiTheme="minorHAnsi" w:hAnsiTheme="minorHAnsi"/>
                <w:b/>
                <w:sz w:val="20"/>
                <w:szCs w:val="20"/>
              </w:rPr>
            </w:pPr>
            <w:r w:rsidRPr="003F5F84">
              <w:rPr>
                <w:rFonts w:asciiTheme="minorHAnsi" w:hAnsiTheme="minorHAnsi"/>
                <w:b/>
                <w:sz w:val="20"/>
                <w:szCs w:val="20"/>
              </w:rPr>
              <w:t>Entered to Finance System (date)</w:t>
            </w:r>
          </w:p>
          <w:p w14:paraId="59263BAD" w14:textId="77777777" w:rsidR="003F5F84" w:rsidRPr="003F5F84" w:rsidRDefault="003F5F84" w:rsidP="004147E7">
            <w:pPr>
              <w:pStyle w:val="TableParagraph"/>
              <w:spacing w:line="250" w:lineRule="exact"/>
              <w:ind w:left="110"/>
              <w:rPr>
                <w:rFonts w:asciiTheme="minorHAnsi" w:hAnsiTheme="minorHAnsi"/>
                <w:b/>
                <w:sz w:val="20"/>
                <w:szCs w:val="20"/>
              </w:rPr>
            </w:pPr>
          </w:p>
          <w:p w14:paraId="2ACC4EDD" w14:textId="77777777" w:rsidR="003F5F84" w:rsidRPr="003F5F84" w:rsidRDefault="003F5F84" w:rsidP="004147E7">
            <w:pPr>
              <w:pStyle w:val="TableParagraph"/>
              <w:spacing w:line="250" w:lineRule="exact"/>
              <w:ind w:left="110"/>
              <w:rPr>
                <w:rFonts w:asciiTheme="minorHAnsi" w:hAnsiTheme="minorHAnsi"/>
                <w:b/>
                <w:sz w:val="20"/>
                <w:szCs w:val="20"/>
              </w:rPr>
            </w:pPr>
          </w:p>
        </w:tc>
        <w:tc>
          <w:tcPr>
            <w:tcW w:w="4966" w:type="dxa"/>
          </w:tcPr>
          <w:p w14:paraId="7AFA4727" w14:textId="77777777" w:rsidR="003F5F84" w:rsidRPr="003F5F84" w:rsidRDefault="003F5F84" w:rsidP="004147E7">
            <w:pPr>
              <w:pStyle w:val="TableParagraph"/>
              <w:spacing w:line="250" w:lineRule="exact"/>
              <w:ind w:left="110"/>
              <w:rPr>
                <w:rFonts w:asciiTheme="minorHAnsi" w:hAnsiTheme="minorHAnsi"/>
                <w:b/>
                <w:sz w:val="20"/>
                <w:szCs w:val="20"/>
              </w:rPr>
            </w:pPr>
            <w:r w:rsidRPr="003F5F84">
              <w:rPr>
                <w:rFonts w:asciiTheme="minorHAnsi" w:hAnsiTheme="minorHAnsi"/>
                <w:b/>
                <w:sz w:val="20"/>
                <w:szCs w:val="20"/>
              </w:rPr>
              <w:t>Entered to Finance System (by)</w:t>
            </w:r>
          </w:p>
        </w:tc>
      </w:tr>
      <w:tr w:rsidR="003F5F84" w:rsidRPr="003F5F84" w14:paraId="66A2346C" w14:textId="77777777" w:rsidTr="004147E7">
        <w:trPr>
          <w:trHeight w:val="556"/>
        </w:trPr>
        <w:tc>
          <w:tcPr>
            <w:tcW w:w="9781" w:type="dxa"/>
            <w:gridSpan w:val="2"/>
          </w:tcPr>
          <w:p w14:paraId="0A550C3F" w14:textId="77777777" w:rsidR="003F5F84" w:rsidRPr="003F5F84" w:rsidRDefault="003F5F84" w:rsidP="004147E7">
            <w:pPr>
              <w:pStyle w:val="TableParagraph"/>
              <w:spacing w:line="250" w:lineRule="exact"/>
              <w:ind w:left="110"/>
              <w:rPr>
                <w:rFonts w:asciiTheme="minorHAnsi" w:hAnsiTheme="minorHAnsi"/>
                <w:b/>
                <w:sz w:val="20"/>
                <w:szCs w:val="20"/>
              </w:rPr>
            </w:pPr>
            <w:r w:rsidRPr="003F5F84">
              <w:rPr>
                <w:rFonts w:asciiTheme="minorHAnsi" w:hAnsiTheme="minorHAnsi"/>
                <w:b/>
                <w:sz w:val="20"/>
                <w:szCs w:val="20"/>
              </w:rPr>
              <w:t>Supplier reference</w:t>
            </w:r>
          </w:p>
          <w:p w14:paraId="15F80345" w14:textId="77777777" w:rsidR="003F5F84" w:rsidRPr="003F5F84" w:rsidRDefault="003F5F84" w:rsidP="003F5F84">
            <w:pPr>
              <w:pStyle w:val="TableParagraph"/>
              <w:spacing w:line="250" w:lineRule="exact"/>
              <w:rPr>
                <w:rFonts w:asciiTheme="minorHAnsi" w:hAnsiTheme="minorHAnsi"/>
                <w:b/>
                <w:sz w:val="20"/>
                <w:szCs w:val="20"/>
              </w:rPr>
            </w:pPr>
          </w:p>
        </w:tc>
      </w:tr>
    </w:tbl>
    <w:p w14:paraId="77C20293" w14:textId="40FE068D" w:rsidR="003F5F84" w:rsidRPr="003F5F84" w:rsidRDefault="003F5F84" w:rsidP="003F5F84">
      <w:pPr>
        <w:pStyle w:val="Bullet"/>
        <w:numPr>
          <w:ilvl w:val="0"/>
          <w:numId w:val="0"/>
        </w:numPr>
        <w:spacing w:line="276" w:lineRule="auto"/>
        <w:rPr>
          <w:rStyle w:val="Hyperlink"/>
          <w:rFonts w:asciiTheme="minorHAnsi" w:hAnsiTheme="minorHAnsi"/>
          <w:b/>
          <w:sz w:val="20"/>
          <w:szCs w:val="20"/>
        </w:rPr>
      </w:pPr>
    </w:p>
    <w:p w14:paraId="0715425C" w14:textId="02AE0B04" w:rsidR="003F5F84" w:rsidRDefault="003F5F84"/>
    <w:p w14:paraId="55AB126B" w14:textId="6F54786A" w:rsidR="007E459D" w:rsidRDefault="003B094A">
      <w:r>
        <w:rPr>
          <w:noProof/>
        </w:rPr>
        <w:lastRenderedPageBreak/>
        <w:drawing>
          <wp:anchor distT="0" distB="0" distL="114300" distR="114300" simplePos="0" relativeHeight="251662336" behindDoc="0" locked="0" layoutInCell="1" allowOverlap="1" wp14:anchorId="041D4853" wp14:editId="2C632502">
            <wp:simplePos x="0" y="0"/>
            <wp:positionH relativeFrom="margin">
              <wp:align>center</wp:align>
            </wp:positionH>
            <wp:positionV relativeFrom="paragraph">
              <wp:posOffset>8612505</wp:posOffset>
            </wp:positionV>
            <wp:extent cx="2019300" cy="410271"/>
            <wp:effectExtent l="0" t="0" r="0" b="8890"/>
            <wp:wrapNone/>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41027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60288" behindDoc="0" locked="0" layoutInCell="1" allowOverlap="1" wp14:anchorId="087A9CCE" wp14:editId="58820ABE">
                <wp:simplePos x="0" y="0"/>
                <wp:positionH relativeFrom="column">
                  <wp:posOffset>-8124190</wp:posOffset>
                </wp:positionH>
                <wp:positionV relativeFrom="paragraph">
                  <wp:posOffset>7715885</wp:posOffset>
                </wp:positionV>
                <wp:extent cx="17053560" cy="2166620"/>
                <wp:effectExtent l="0" t="0" r="0" b="5080"/>
                <wp:wrapNone/>
                <wp:docPr id="15" name="Group 15"/>
                <wp:cNvGraphicFramePr/>
                <a:graphic xmlns:a="http://schemas.openxmlformats.org/drawingml/2006/main">
                  <a:graphicData uri="http://schemas.microsoft.com/office/word/2010/wordprocessingGroup">
                    <wpg:wgp>
                      <wpg:cNvGrpSpPr/>
                      <wpg:grpSpPr>
                        <a:xfrm>
                          <a:off x="0" y="0"/>
                          <a:ext cx="17053560" cy="2166620"/>
                          <a:chOff x="314325" y="-66675"/>
                          <a:chExt cx="17053560" cy="2166620"/>
                        </a:xfrm>
                      </wpg:grpSpPr>
                      <wps:wsp>
                        <wps:cNvPr id="2" name="Rectangle 4"/>
                        <wps:cNvSpPr>
                          <a:spLocks noChangeArrowheads="1"/>
                        </wps:cNvSpPr>
                        <wps:spPr bwMode="auto">
                          <a:xfrm>
                            <a:off x="314325" y="116205"/>
                            <a:ext cx="15568295" cy="1983740"/>
                          </a:xfrm>
                          <a:prstGeom prst="rect">
                            <a:avLst/>
                          </a:prstGeom>
                          <a:solidFill>
                            <a:srgbClr val="8D0F82"/>
                          </a:solidFill>
                          <a:ln>
                            <a:noFill/>
                          </a:ln>
                        </wps:spPr>
                        <wps:bodyPr rot="0" vert="horz" wrap="square" lIns="91440" tIns="45720" rIns="91440" bIns="45720" anchor="ctr" anchorCtr="0" upright="1">
                          <a:noAutofit/>
                        </wps:bodyPr>
                      </wps:wsp>
                      <pic:pic xmlns:pic="http://schemas.openxmlformats.org/drawingml/2006/picture">
                        <pic:nvPicPr>
                          <pic:cNvPr id="9" name="Picture 9"/>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7301865" y="-66675"/>
                            <a:ext cx="10066020" cy="311150"/>
                          </a:xfrm>
                          <a:prstGeom prst="rect">
                            <a:avLst/>
                          </a:prstGeom>
                          <a:noFill/>
                          <a:ln>
                            <a:noFill/>
                          </a:ln>
                        </pic:spPr>
                      </pic:pic>
                      <wps:wsp>
                        <wps:cNvPr id="14" name="Text Box 14"/>
                        <wps:cNvSpPr txBox="1"/>
                        <wps:spPr>
                          <a:xfrm>
                            <a:off x="10202020" y="1483002"/>
                            <a:ext cx="2263140" cy="297180"/>
                          </a:xfrm>
                          <a:prstGeom prst="rect">
                            <a:avLst/>
                          </a:prstGeom>
                          <a:noFill/>
                          <a:ln w="6350">
                            <a:noFill/>
                          </a:ln>
                        </wps:spPr>
                        <wps:txbx>
                          <w:txbxContent>
                            <w:p w14:paraId="441B3157" w14:textId="77777777" w:rsidR="003F5F84" w:rsidRPr="001B2F54" w:rsidRDefault="003F5F84" w:rsidP="003F5F84">
                              <w:pPr>
                                <w:jc w:val="center"/>
                                <w:rPr>
                                  <w:sz w:val="16"/>
                                  <w:szCs w:val="16"/>
                                </w:rPr>
                              </w:pPr>
                              <w:r w:rsidRPr="001B2F54">
                                <w:rPr>
                                  <w:rFonts w:ascii="Corbel" w:hAnsi="Corbel" w:cs="Foco"/>
                                  <w:color w:val="FFFFFF" w:themeColor="background1"/>
                                  <w:sz w:val="16"/>
                                  <w:szCs w:val="16"/>
                                </w:rPr>
                                <w:t xml:space="preserve">Registered </w:t>
                              </w:r>
                              <w:r w:rsidRPr="001B2F54">
                                <w:rPr>
                                  <w:rFonts w:ascii="Foco" w:hAnsi="Foco" w:cs="Foco"/>
                                  <w:color w:val="FFFFFF" w:themeColor="background1"/>
                                  <w:sz w:val="16"/>
                                  <w:szCs w:val="16"/>
                                </w:rPr>
                                <w:t>Charity No: 1061582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87A9CCE" id="Group 15" o:spid="_x0000_s1026" style="position:absolute;margin-left:-639.7pt;margin-top:607.55pt;width:1342.8pt;height:170.6pt;z-index:251660288;mso-width-relative:margin;mso-height-relative:margin" coordorigin="3143,-666" coordsize="170535,216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">
                <v:rect id="Rectangle 4" o:spid="_x0000_s1027" style="position:absolute;left:3143;top:1162;width:155683;height:198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" fillcolor="#8d0f82"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73018;top:-666;width:100660;height:3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">
                  <v:imagedata r:id="rId12" o:title=""/>
                </v:shape>
                <v:shapetype id="_x0000_t202" coordsize="21600,21600" o:spt="202" path="m,l,21600r21600,l21600,xe">
                  <v:stroke joinstyle="miter"/>
                  <v:path gradientshapeok="t" o:connecttype="rect"/>
                </v:shapetype>
                <v:shape id="Text Box 14" o:spid="_x0000_s1029" type="#_x0000_t202" style="position:absolute;left:102020;top:14830;width:22631;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441B3157" w14:textId="77777777" w:rsidR="003F5F84" w:rsidRPr="001B2F54" w:rsidRDefault="003F5F84" w:rsidP="003F5F84">
                        <w:pPr>
                          <w:jc w:val="center"/>
                          <w:rPr>
                            <w:sz w:val="16"/>
                            <w:szCs w:val="16"/>
                          </w:rPr>
                        </w:pPr>
                        <w:r w:rsidRPr="001B2F54">
                          <w:rPr>
                            <w:rFonts w:ascii="Corbel" w:hAnsi="Corbel" w:cs="Foco"/>
                            <w:color w:val="FFFFFF" w:themeColor="background1"/>
                            <w:sz w:val="16"/>
                            <w:szCs w:val="16"/>
                          </w:rPr>
                          <w:t xml:space="preserve">Registered </w:t>
                        </w:r>
                        <w:r w:rsidRPr="001B2F54">
                          <w:rPr>
                            <w:rFonts w:ascii="Foco" w:hAnsi="Foco" w:cs="Foco"/>
                            <w:color w:val="FFFFFF" w:themeColor="background1"/>
                            <w:sz w:val="16"/>
                            <w:szCs w:val="16"/>
                          </w:rPr>
                          <w:t>Charity No: 1061582</w:t>
                        </w:r>
                      </w:p>
                    </w:txbxContent>
                  </v:textbox>
                </v:shape>
              </v:group>
            </w:pict>
          </mc:Fallback>
        </mc:AlternateContent>
      </w:r>
      <w:r>
        <w:rPr>
          <w:noProof/>
        </w:rPr>
        <mc:AlternateContent>
          <mc:Choice Requires="wps">
            <w:drawing>
              <wp:anchor distT="0" distB="0" distL="114300" distR="114300" simplePos="0" relativeHeight="251659264" behindDoc="0" locked="0" layoutInCell="1" allowOverlap="1" wp14:anchorId="2B677F0A" wp14:editId="0C9B8739">
                <wp:simplePos x="0" y="0"/>
                <wp:positionH relativeFrom="margin">
                  <wp:align>center</wp:align>
                </wp:positionH>
                <wp:positionV relativeFrom="paragraph">
                  <wp:posOffset>1049655</wp:posOffset>
                </wp:positionV>
                <wp:extent cx="6838950" cy="598487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598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8BDE0" w14:textId="77777777" w:rsidR="003F5F84" w:rsidRPr="005B2FD8" w:rsidRDefault="003F5F84" w:rsidP="003F5F84">
                            <w:pPr>
                              <w:rPr>
                                <w:rFonts w:ascii="Corbel" w:hAnsi="Corbel"/>
                                <w:b/>
                                <w:bCs/>
                              </w:rPr>
                            </w:pPr>
                          </w:p>
                          <w:p w14:paraId="63290F31" w14:textId="77777777" w:rsidR="003F5F84" w:rsidRPr="005B2FD8" w:rsidRDefault="003F5F84" w:rsidP="003F5F84">
                            <w:pPr>
                              <w:rPr>
                                <w:rFonts w:ascii="Corbel" w:hAnsi="Corbel"/>
                                <w:b/>
                                <w:bCs/>
                                <w:sz w:val="36"/>
                                <w:szCs w:val="36"/>
                              </w:rPr>
                            </w:pPr>
                            <w:r w:rsidRPr="005B2FD8">
                              <w:rPr>
                                <w:rFonts w:ascii="Corbel" w:hAnsi="Corbel"/>
                                <w:b/>
                                <w:bCs/>
                                <w:sz w:val="36"/>
                                <w:szCs w:val="36"/>
                              </w:rPr>
                              <w:t>For any prescription or medication queries</w:t>
                            </w:r>
                            <w:r>
                              <w:rPr>
                                <w:rFonts w:ascii="Corbel" w:hAnsi="Corbel"/>
                                <w:b/>
                                <w:bCs/>
                                <w:sz w:val="36"/>
                                <w:szCs w:val="36"/>
                              </w:rPr>
                              <w:t xml:space="preserve">: </w:t>
                            </w:r>
                          </w:p>
                          <w:p w14:paraId="3938BC51" w14:textId="77777777" w:rsidR="003F5F84" w:rsidRPr="005B2FD8" w:rsidRDefault="003F5F84" w:rsidP="003F5F84">
                            <w:pPr>
                              <w:rPr>
                                <w:rFonts w:ascii="Corbel" w:hAnsi="Corbel"/>
                                <w:b/>
                                <w:bCs/>
                              </w:rPr>
                            </w:pPr>
                            <w:r w:rsidRPr="005B2FD8">
                              <w:rPr>
                                <w:rFonts w:ascii="Corbel" w:hAnsi="Corbel"/>
                                <w:b/>
                                <w:bCs/>
                                <w:color w:val="8D0F82"/>
                              </w:rPr>
                              <w:t xml:space="preserve">You can reach us </w:t>
                            </w:r>
                            <w:proofErr w:type="gramStart"/>
                            <w:r w:rsidRPr="005B2FD8">
                              <w:rPr>
                                <w:rFonts w:ascii="Corbel" w:hAnsi="Corbel"/>
                                <w:b/>
                                <w:bCs/>
                                <w:color w:val="8D0F82"/>
                              </w:rPr>
                              <w:t>on:</w:t>
                            </w:r>
                            <w:proofErr w:type="gramEnd"/>
                            <w:r w:rsidRPr="005B2FD8">
                              <w:rPr>
                                <w:rFonts w:ascii="Corbel" w:hAnsi="Corbel"/>
                                <w:b/>
                                <w:bCs/>
                                <w:color w:val="8D0F82"/>
                              </w:rPr>
                              <w:t xml:space="preserve"> </w:t>
                            </w:r>
                            <w:r w:rsidRPr="005B2FD8">
                              <w:rPr>
                                <w:rFonts w:ascii="Corbel" w:hAnsi="Corbel"/>
                                <w:b/>
                                <w:bCs/>
                              </w:rPr>
                              <w:t>0300 303 8200</w:t>
                            </w:r>
                          </w:p>
                          <w:p w14:paraId="509D5062" w14:textId="77777777" w:rsidR="003F5F84" w:rsidRPr="005B2FD8" w:rsidRDefault="003F5F84" w:rsidP="003F5F84">
                            <w:pPr>
                              <w:pStyle w:val="Default"/>
                              <w:rPr>
                                <w:rFonts w:ascii="Corbel" w:hAnsi="Corbel"/>
                                <w:b/>
                                <w:bCs/>
                              </w:rPr>
                            </w:pPr>
                            <w:r w:rsidRPr="005B2FD8">
                              <w:rPr>
                                <w:rFonts w:ascii="Corbel" w:hAnsi="Corbel"/>
                                <w:b/>
                                <w:bCs/>
                              </w:rPr>
                              <w:t>If lines are busy voicemail is available or send an email</w:t>
                            </w:r>
                          </w:p>
                          <w:p w14:paraId="3E219B17" w14:textId="77777777" w:rsidR="003F5F84" w:rsidRPr="005B2FD8" w:rsidRDefault="003F5F84" w:rsidP="003F5F84">
                            <w:pPr>
                              <w:pStyle w:val="Default"/>
                              <w:rPr>
                                <w:rFonts w:ascii="Corbel" w:hAnsi="Corbel"/>
                                <w:b/>
                                <w:bCs/>
                              </w:rPr>
                            </w:pPr>
                          </w:p>
                          <w:p w14:paraId="2A4792E1" w14:textId="77777777" w:rsidR="003F5F84" w:rsidRPr="00F955E5" w:rsidRDefault="003F5F84" w:rsidP="003F5F84">
                            <w:pPr>
                              <w:pStyle w:val="Default"/>
                              <w:rPr>
                                <w:rFonts w:ascii="Corbel" w:hAnsi="Corbel"/>
                                <w:b/>
                                <w:bCs/>
                                <w:color w:val="auto"/>
                              </w:rPr>
                            </w:pPr>
                            <w:r w:rsidRPr="005B2FD8">
                              <w:rPr>
                                <w:rFonts w:ascii="Corbel" w:hAnsi="Corbel"/>
                                <w:b/>
                                <w:bCs/>
                                <w:color w:val="8D0F82"/>
                              </w:rPr>
                              <w:t xml:space="preserve">Email: </w:t>
                            </w:r>
                            <w:hyperlink r:id="rId13" w:history="1">
                              <w:r w:rsidRPr="00F955E5">
                                <w:rPr>
                                  <w:rStyle w:val="Hyperlink"/>
                                  <w:rFonts w:ascii="Corbel" w:eastAsiaTheme="majorEastAsia" w:hAnsi="Corbel"/>
                                  <w:b/>
                                  <w:bCs/>
                                  <w:color w:val="auto"/>
                                </w:rPr>
                                <w:t>worcs@cranstoun.org.uk</w:t>
                              </w:r>
                            </w:hyperlink>
                            <w:r w:rsidRPr="00F955E5">
                              <w:rPr>
                                <w:rFonts w:ascii="Corbel" w:hAnsi="Corbel"/>
                                <w:b/>
                                <w:bCs/>
                                <w:color w:val="auto"/>
                              </w:rPr>
                              <w:t xml:space="preserve"> or </w:t>
                            </w:r>
                          </w:p>
                          <w:p w14:paraId="16DA8D32" w14:textId="77777777" w:rsidR="003F5F84" w:rsidRPr="00F955E5" w:rsidRDefault="003F5F84" w:rsidP="003F5F84">
                            <w:pPr>
                              <w:pStyle w:val="Default"/>
                              <w:rPr>
                                <w:rFonts w:ascii="Corbel" w:hAnsi="Corbel"/>
                                <w:b/>
                                <w:bCs/>
                                <w:color w:val="auto"/>
                              </w:rPr>
                            </w:pPr>
                            <w:hyperlink r:id="rId14" w:history="1">
                              <w:r w:rsidRPr="00F955E5">
                                <w:rPr>
                                  <w:rStyle w:val="Hyperlink"/>
                                  <w:rFonts w:ascii="Corbel" w:eastAsiaTheme="majorEastAsia" w:hAnsi="Corbel"/>
                                  <w:b/>
                                  <w:bCs/>
                                  <w:color w:val="auto"/>
                                </w:rPr>
                                <w:t>cranstounworcsprescribing@cranstoun.org.uk</w:t>
                              </w:r>
                            </w:hyperlink>
                          </w:p>
                          <w:p w14:paraId="59676744" w14:textId="77777777" w:rsidR="003F5F84" w:rsidRPr="005B2FD8" w:rsidRDefault="003F5F84" w:rsidP="003F5F84">
                            <w:pPr>
                              <w:pStyle w:val="Default"/>
                              <w:rPr>
                                <w:rFonts w:ascii="Corbel" w:hAnsi="Corbel"/>
                                <w:b/>
                                <w:bCs/>
                              </w:rPr>
                            </w:pPr>
                          </w:p>
                          <w:p w14:paraId="6EF18D11" w14:textId="77777777" w:rsidR="003F5F84" w:rsidRPr="002A75E2" w:rsidRDefault="003F5F84" w:rsidP="003F5F84">
                            <w:pPr>
                              <w:pStyle w:val="NoSpacing"/>
                              <w:rPr>
                                <w:rFonts w:ascii="Corbel" w:hAnsi="Corbel"/>
                                <w:b/>
                                <w:bCs/>
                                <w:sz w:val="36"/>
                                <w:szCs w:val="36"/>
                              </w:rPr>
                            </w:pPr>
                            <w:r>
                              <w:rPr>
                                <w:rFonts w:ascii="Corbel" w:hAnsi="Corbel"/>
                                <w:b/>
                                <w:bCs/>
                                <w:sz w:val="36"/>
                                <w:szCs w:val="36"/>
                              </w:rPr>
                              <w:t>How to refer:</w:t>
                            </w:r>
                          </w:p>
                          <w:p w14:paraId="43BDBE8F" w14:textId="77777777" w:rsidR="003F5F84" w:rsidRDefault="003F5F84" w:rsidP="003F5F84">
                            <w:pPr>
                              <w:pStyle w:val="NoSpacing"/>
                            </w:pPr>
                          </w:p>
                          <w:p w14:paraId="614457AD" w14:textId="77777777" w:rsidR="003F5F84" w:rsidRPr="00F955E5" w:rsidRDefault="003F5F84" w:rsidP="003F5F84">
                            <w:pPr>
                              <w:pStyle w:val="NoSpacing"/>
                              <w:rPr>
                                <w:rFonts w:ascii="Corbel" w:hAnsi="Corbel"/>
                              </w:rPr>
                            </w:pPr>
                            <w:r w:rsidRPr="00F955E5">
                              <w:rPr>
                                <w:rFonts w:ascii="Corbel" w:hAnsi="Corbel"/>
                                <w:b/>
                                <w:bCs/>
                                <w:color w:val="8D0F82"/>
                              </w:rPr>
                              <w:t>Please complete one of our professional referral forms:</w:t>
                            </w:r>
                            <w:r w:rsidRPr="002A75E2">
                              <w:rPr>
                                <w:rFonts w:ascii="Corbel" w:hAnsi="Corbel"/>
                                <w:color w:val="8D0F82"/>
                              </w:rPr>
                              <w:t xml:space="preserve"> </w:t>
                            </w:r>
                            <w:hyperlink r:id="rId15" w:history="1">
                              <w:r w:rsidRPr="00F955E5">
                                <w:rPr>
                                  <w:rStyle w:val="Hyperlink"/>
                                  <w:rFonts w:ascii="Corbel" w:hAnsi="Corbel"/>
                                  <w:b/>
                                  <w:bCs/>
                                  <w:color w:val="auto"/>
                                </w:rPr>
                                <w:t>Professional Referral Form - Cranstoun</w:t>
                              </w:r>
                            </w:hyperlink>
                            <w:r w:rsidRPr="00F955E5">
                              <w:rPr>
                                <w:rFonts w:ascii="Corbel" w:hAnsi="Corbel"/>
                              </w:rPr>
                              <w:t xml:space="preserve"> or </w:t>
                            </w:r>
                            <w:hyperlink r:id="rId16" w:history="1">
                              <w:r w:rsidRPr="00F955E5">
                                <w:rPr>
                                  <w:rStyle w:val="Hyperlink"/>
                                  <w:rFonts w:ascii="Corbel" w:hAnsi="Corbel"/>
                                  <w:b/>
                                  <w:bCs/>
                                  <w:color w:val="auto"/>
                                </w:rPr>
                                <w:t>Young Person Professional Referral Form - Cranstoun</w:t>
                              </w:r>
                            </w:hyperlink>
                          </w:p>
                          <w:p w14:paraId="15E47EFD" w14:textId="77777777" w:rsidR="003F5F84" w:rsidRPr="00F955E5" w:rsidRDefault="003F5F84" w:rsidP="003F5F84">
                            <w:pPr>
                              <w:pStyle w:val="NoSpacing"/>
                              <w:rPr>
                                <w:rFonts w:ascii="Corbel" w:hAnsi="Corbel"/>
                              </w:rPr>
                            </w:pPr>
                          </w:p>
                          <w:p w14:paraId="79E85C0A" w14:textId="77777777" w:rsidR="003F5F84" w:rsidRPr="00F955E5" w:rsidRDefault="003F5F84" w:rsidP="003F5F84">
                            <w:pPr>
                              <w:pStyle w:val="NoSpacing"/>
                            </w:pPr>
                            <w:r w:rsidRPr="00F955E5">
                              <w:rPr>
                                <w:rFonts w:ascii="Corbel" w:hAnsi="Corbel"/>
                                <w:b/>
                                <w:bCs/>
                                <w:color w:val="8D0F82"/>
                              </w:rPr>
                              <w:t>Or call:</w:t>
                            </w:r>
                            <w:r w:rsidRPr="002A75E2">
                              <w:rPr>
                                <w:rFonts w:ascii="Corbel" w:hAnsi="Corbel"/>
                                <w:color w:val="8D0F82"/>
                              </w:rPr>
                              <w:t xml:space="preserve"> </w:t>
                            </w:r>
                            <w:r w:rsidRPr="00F955E5">
                              <w:rPr>
                                <w:rFonts w:ascii="Corbel" w:hAnsi="Corbel"/>
                                <w:b/>
                                <w:bCs/>
                              </w:rPr>
                              <w:t>0300 303 8200</w:t>
                            </w:r>
                          </w:p>
                          <w:p w14:paraId="621FEB4F" w14:textId="77777777" w:rsidR="003F5F84" w:rsidRPr="005B2FD8" w:rsidRDefault="003F5F84" w:rsidP="003F5F84">
                            <w:pPr>
                              <w:pStyle w:val="Default"/>
                              <w:rPr>
                                <w:rFonts w:ascii="Corbel" w:hAnsi="Corbel"/>
                                <w:b/>
                                <w:bCs/>
                              </w:rPr>
                            </w:pPr>
                          </w:p>
                          <w:p w14:paraId="7D932351" w14:textId="77777777" w:rsidR="003F5F84" w:rsidRPr="005B2FD8" w:rsidRDefault="003F5F84" w:rsidP="003F5F84">
                            <w:pPr>
                              <w:rPr>
                                <w:rFonts w:ascii="Corbel" w:hAnsi="Corbel"/>
                                <w:b/>
                                <w:bCs/>
                                <w:color w:val="8D0F82"/>
                              </w:rPr>
                            </w:pPr>
                            <w:r w:rsidRPr="005B2FD8">
                              <w:rPr>
                                <w:rFonts w:ascii="Corbel" w:hAnsi="Corbel"/>
                                <w:b/>
                                <w:bCs/>
                                <w:color w:val="8D0F82"/>
                              </w:rPr>
                              <w:t>We are open:</w:t>
                            </w:r>
                          </w:p>
                          <w:p w14:paraId="10BED0AA" w14:textId="77777777" w:rsidR="003F5F84" w:rsidRPr="005B2FD8" w:rsidRDefault="003F5F84" w:rsidP="003F5F84">
                            <w:pPr>
                              <w:rPr>
                                <w:rFonts w:ascii="Corbel" w:hAnsi="Corbel"/>
                                <w:b/>
                                <w:bCs/>
                              </w:rPr>
                            </w:pPr>
                            <w:r w:rsidRPr="005B2FD8">
                              <w:rPr>
                                <w:rFonts w:ascii="Corbel" w:hAnsi="Corbel"/>
                                <w:b/>
                                <w:bCs/>
                              </w:rPr>
                              <w:t>Monday - Friday 9am-5pm</w:t>
                            </w:r>
                          </w:p>
                          <w:p w14:paraId="0357D584" w14:textId="77777777" w:rsidR="003F5F84" w:rsidRDefault="003F5F84" w:rsidP="003F5F84">
                            <w:pPr>
                              <w:rPr>
                                <w:rFonts w:ascii="Corbel" w:hAnsi="Corbel"/>
                                <w:b/>
                                <w:bCs/>
                              </w:rPr>
                            </w:pPr>
                            <w:r w:rsidRPr="005B2FD8">
                              <w:rPr>
                                <w:rFonts w:ascii="Corbel" w:hAnsi="Corbel"/>
                                <w:b/>
                                <w:bCs/>
                              </w:rPr>
                              <w:t>Phone lines open at 9.30am</w:t>
                            </w:r>
                          </w:p>
                          <w:p w14:paraId="69884CC2" w14:textId="77777777" w:rsidR="003F5F84" w:rsidRDefault="003F5F84" w:rsidP="003F5F84">
                            <w:pPr>
                              <w:pStyle w:val="NoSpacing"/>
                              <w:rPr>
                                <w:rFonts w:ascii="Corbel" w:hAnsi="Corbel"/>
                                <w:b/>
                                <w:bCs/>
                                <w:color w:val="8D0F82"/>
                              </w:rPr>
                            </w:pPr>
                            <w:r w:rsidRPr="00F955E5">
                              <w:rPr>
                                <w:rFonts w:ascii="Corbel" w:hAnsi="Corbel"/>
                                <w:color w:val="8D0F82"/>
                              </w:rPr>
                              <w:t xml:space="preserve">Please contact </w:t>
                            </w:r>
                            <w:r w:rsidRPr="00F955E5">
                              <w:rPr>
                                <w:rFonts w:ascii="Corbel" w:hAnsi="Corbel"/>
                                <w:b/>
                                <w:bCs/>
                                <w:color w:val="8D0F82"/>
                              </w:rPr>
                              <w:t xml:space="preserve">Laura Finnegan, Primary Care and Governance Lead </w:t>
                            </w:r>
                          </w:p>
                          <w:p w14:paraId="5BA6CE91" w14:textId="2A1B047F" w:rsidR="003F5F84" w:rsidRPr="00F955E5" w:rsidRDefault="003F5F84" w:rsidP="003F5F84">
                            <w:pPr>
                              <w:pStyle w:val="NoSpacing"/>
                              <w:rPr>
                                <w:rFonts w:ascii="Corbel" w:hAnsi="Corbel"/>
                                <w:color w:val="8D0F82"/>
                              </w:rPr>
                            </w:pPr>
                            <w:r w:rsidRPr="00F955E5">
                              <w:rPr>
                                <w:rFonts w:ascii="Corbel" w:hAnsi="Corbel"/>
                                <w:b/>
                                <w:bCs/>
                                <w:color w:val="8D0F82"/>
                              </w:rPr>
                              <w:t xml:space="preserve">at </w:t>
                            </w:r>
                            <w:hyperlink r:id="rId17" w:history="1">
                              <w:r w:rsidRPr="00F955E5">
                                <w:rPr>
                                  <w:rStyle w:val="Hyperlink"/>
                                  <w:rFonts w:ascii="Corbel" w:hAnsi="Corbel"/>
                                  <w:b/>
                                  <w:bCs/>
                                  <w:color w:val="8D0F82"/>
                                </w:rPr>
                                <w:t>worcsprimarycare@cranstoun.org.uk</w:t>
                              </w:r>
                            </w:hyperlink>
                            <w:r w:rsidRPr="00F955E5">
                              <w:rPr>
                                <w:rFonts w:ascii="Corbel" w:hAnsi="Corbel"/>
                                <w:color w:val="8D0F82"/>
                              </w:rPr>
                              <w:t xml:space="preserve"> for any </w:t>
                            </w:r>
                            <w:proofErr w:type="gramStart"/>
                            <w:r w:rsidRPr="00F955E5">
                              <w:rPr>
                                <w:rFonts w:ascii="Corbel" w:hAnsi="Corbel"/>
                                <w:color w:val="8D0F82"/>
                              </w:rPr>
                              <w:t>service related</w:t>
                            </w:r>
                            <w:proofErr w:type="gramEnd"/>
                            <w:r w:rsidRPr="00F955E5">
                              <w:rPr>
                                <w:rFonts w:ascii="Corbel" w:hAnsi="Corbel"/>
                                <w:color w:val="8D0F82"/>
                              </w:rPr>
                              <w:t xml:space="preserve"> enquiries. </w:t>
                            </w:r>
                          </w:p>
                          <w:p w14:paraId="294F718F" w14:textId="77777777" w:rsidR="003F5F84" w:rsidRPr="00F955E5" w:rsidRDefault="003F5F84" w:rsidP="003F5F84">
                            <w:pPr>
                              <w:pStyle w:val="NoSpacing"/>
                            </w:pPr>
                          </w:p>
                          <w:p w14:paraId="67C44F77" w14:textId="77777777" w:rsidR="003F5F84" w:rsidRPr="005B2FD8" w:rsidRDefault="003F5F84" w:rsidP="003F5F84">
                            <w:pPr>
                              <w:rPr>
                                <w:rFonts w:ascii="Corbel" w:hAnsi="Corbel"/>
                                <w:b/>
                                <w:bCs/>
                                <w:sz w:val="40"/>
                                <w:szCs w:val="40"/>
                              </w:rPr>
                            </w:pPr>
                            <w:r w:rsidRPr="005B2FD8">
                              <w:rPr>
                                <w:rFonts w:ascii="Corbel" w:hAnsi="Corbel"/>
                                <w:b/>
                                <w:bCs/>
                                <w:sz w:val="40"/>
                                <w:szCs w:val="40"/>
                              </w:rPr>
                              <w:t>www.cranstoun.org.uk</w:t>
                            </w:r>
                          </w:p>
                          <w:p w14:paraId="7129843C" w14:textId="77777777" w:rsidR="003F5F84" w:rsidRDefault="003F5F84" w:rsidP="003F5F84">
                            <w:pPr>
                              <w:rPr>
                                <w:rFonts w:ascii="Corbel" w:hAnsi="Corbel"/>
                                <w:b/>
                                <w:bCs/>
                                <w:sz w:val="56"/>
                                <w:szCs w:val="56"/>
                              </w:rPr>
                            </w:pPr>
                          </w:p>
                          <w:p w14:paraId="60C2E33D" w14:textId="77777777" w:rsidR="003F5F84" w:rsidRPr="003567E5" w:rsidRDefault="003F5F84" w:rsidP="003F5F84">
                            <w:pPr>
                              <w:rPr>
                                <w:rFonts w:ascii="Corbel" w:hAnsi="Corbel"/>
                                <w:b/>
                                <w:bCs/>
                                <w:sz w:val="56"/>
                                <w:szCs w:val="56"/>
                              </w:rPr>
                            </w:pPr>
                          </w:p>
                          <w:p w14:paraId="2F94754D" w14:textId="77777777" w:rsidR="003F5F84" w:rsidRPr="00DC5C93" w:rsidRDefault="003F5F84" w:rsidP="003F5F84">
                            <w:pPr>
                              <w:rPr>
                                <w:rFonts w:ascii="Corbel" w:hAnsi="Corbel" w:cs="Foco"/>
                                <w:b/>
                                <w:bCs/>
                                <w:color w:val="000000" w:themeColor="text1"/>
                                <w:sz w:val="28"/>
                                <w:szCs w:val="28"/>
                                <w:shd w:val="clear" w:color="auto" w:fill="FFFFFF"/>
                              </w:rPr>
                            </w:pPr>
                          </w:p>
                          <w:p w14:paraId="6D64D227" w14:textId="77777777" w:rsidR="003F5F84" w:rsidRPr="007C3C11" w:rsidRDefault="003F5F84" w:rsidP="003F5F84">
                            <w:pPr>
                              <w:rPr>
                                <w:rFonts w:ascii="Corbel" w:hAnsi="Corbel" w:cs="Calibri Light"/>
                                <w:bCs/>
                                <w:color w:val="000000" w:themeColor="text1"/>
                                <w:sz w:val="44"/>
                                <w:szCs w:val="44"/>
                                <w:lang w:eastAsia="en-GB"/>
                              </w:rPr>
                            </w:pPr>
                          </w:p>
                          <w:p w14:paraId="4FDF1170" w14:textId="77777777" w:rsidR="003F5F84" w:rsidRPr="00DC5C93" w:rsidRDefault="003F5F84" w:rsidP="003F5F84">
                            <w:pPr>
                              <w:pStyle w:val="Default"/>
                              <w:rPr>
                                <w:rFonts w:ascii="Corbel" w:hAnsi="Corbel"/>
                                <w:b/>
                                <w:bCs/>
                                <w:sz w:val="28"/>
                                <w:szCs w:val="28"/>
                              </w:rPr>
                            </w:pPr>
                          </w:p>
                          <w:p w14:paraId="3BACC57D" w14:textId="77777777" w:rsidR="003F5F84" w:rsidRPr="002C7BB6" w:rsidRDefault="003F5F84" w:rsidP="003F5F84">
                            <w:pPr>
                              <w:pStyle w:val="NoParagraphStyle"/>
                              <w:spacing w:line="240" w:lineRule="auto"/>
                              <w:jc w:val="center"/>
                              <w:rPr>
                                <w:rFonts w:ascii="Calibri Light" w:hAnsi="Calibri Light" w:cs="Calibri Light"/>
                                <w:sz w:val="44"/>
                                <w:szCs w:val="44"/>
                              </w:rPr>
                            </w:pPr>
                            <w:r w:rsidRPr="002C7BB6">
                              <w:rPr>
                                <w:rFonts w:ascii="Calibri Light" w:hAnsi="Calibri Light" w:cs="Calibri Light"/>
                                <w:sz w:val="44"/>
                                <w:szCs w:val="44"/>
                              </w:rPr>
                              <w:t xml:space="preserve"> </w:t>
                            </w:r>
                          </w:p>
                          <w:p w14:paraId="6E21110B" w14:textId="77777777" w:rsidR="003F5F84" w:rsidRPr="005E10E3" w:rsidRDefault="003F5F84" w:rsidP="003F5F84">
                            <w:pPr>
                              <w:jc w:val="center"/>
                              <w:rPr>
                                <w:rFonts w:ascii="Georgia" w:hAnsi="Georgia"/>
                                <w:color w:val="50B848"/>
                                <w:sz w:val="60"/>
                                <w:szCs w:val="60"/>
                              </w:rPr>
                            </w:pPr>
                          </w:p>
                          <w:p w14:paraId="0597BB86" w14:textId="77777777" w:rsidR="003F5F84" w:rsidRDefault="003F5F84" w:rsidP="003F5F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77F0A" id="Text Box 3" o:spid="_x0000_s1030" type="#_x0000_t202" style="position:absolute;margin-left:0;margin-top:82.65pt;width:538.5pt;height:471.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" filled="f" stroked="f">
                <v:textbox>
                  <w:txbxContent>
                    <w:p w14:paraId="4FC8BDE0" w14:textId="77777777" w:rsidR="003F5F84" w:rsidRPr="005B2FD8" w:rsidRDefault="003F5F84" w:rsidP="003F5F84">
                      <w:pPr>
                        <w:rPr>
                          <w:rFonts w:ascii="Corbel" w:hAnsi="Corbel"/>
                          <w:b/>
                          <w:bCs/>
                        </w:rPr>
                      </w:pPr>
                    </w:p>
                    <w:p w14:paraId="63290F31" w14:textId="77777777" w:rsidR="003F5F84" w:rsidRPr="005B2FD8" w:rsidRDefault="003F5F84" w:rsidP="003F5F84">
                      <w:pPr>
                        <w:rPr>
                          <w:rFonts w:ascii="Corbel" w:hAnsi="Corbel"/>
                          <w:b/>
                          <w:bCs/>
                          <w:sz w:val="36"/>
                          <w:szCs w:val="36"/>
                        </w:rPr>
                      </w:pPr>
                      <w:r w:rsidRPr="005B2FD8">
                        <w:rPr>
                          <w:rFonts w:ascii="Corbel" w:hAnsi="Corbel"/>
                          <w:b/>
                          <w:bCs/>
                          <w:sz w:val="36"/>
                          <w:szCs w:val="36"/>
                        </w:rPr>
                        <w:t>For any prescription or medication queries</w:t>
                      </w:r>
                      <w:r>
                        <w:rPr>
                          <w:rFonts w:ascii="Corbel" w:hAnsi="Corbel"/>
                          <w:b/>
                          <w:bCs/>
                          <w:sz w:val="36"/>
                          <w:szCs w:val="36"/>
                        </w:rPr>
                        <w:t xml:space="preserve">: </w:t>
                      </w:r>
                    </w:p>
                    <w:p w14:paraId="3938BC51" w14:textId="77777777" w:rsidR="003F5F84" w:rsidRPr="005B2FD8" w:rsidRDefault="003F5F84" w:rsidP="003F5F84">
                      <w:pPr>
                        <w:rPr>
                          <w:rFonts w:ascii="Corbel" w:hAnsi="Corbel"/>
                          <w:b/>
                          <w:bCs/>
                        </w:rPr>
                      </w:pPr>
                      <w:r w:rsidRPr="005B2FD8">
                        <w:rPr>
                          <w:rFonts w:ascii="Corbel" w:hAnsi="Corbel"/>
                          <w:b/>
                          <w:bCs/>
                          <w:color w:val="8D0F82"/>
                        </w:rPr>
                        <w:t xml:space="preserve">You can reach us </w:t>
                      </w:r>
                      <w:proofErr w:type="gramStart"/>
                      <w:r w:rsidRPr="005B2FD8">
                        <w:rPr>
                          <w:rFonts w:ascii="Corbel" w:hAnsi="Corbel"/>
                          <w:b/>
                          <w:bCs/>
                          <w:color w:val="8D0F82"/>
                        </w:rPr>
                        <w:t>on:</w:t>
                      </w:r>
                      <w:proofErr w:type="gramEnd"/>
                      <w:r w:rsidRPr="005B2FD8">
                        <w:rPr>
                          <w:rFonts w:ascii="Corbel" w:hAnsi="Corbel"/>
                          <w:b/>
                          <w:bCs/>
                          <w:color w:val="8D0F82"/>
                        </w:rPr>
                        <w:t xml:space="preserve"> </w:t>
                      </w:r>
                      <w:r w:rsidRPr="005B2FD8">
                        <w:rPr>
                          <w:rFonts w:ascii="Corbel" w:hAnsi="Corbel"/>
                          <w:b/>
                          <w:bCs/>
                        </w:rPr>
                        <w:t>0300 303 8200</w:t>
                      </w:r>
                    </w:p>
                    <w:p w14:paraId="509D5062" w14:textId="77777777" w:rsidR="003F5F84" w:rsidRPr="005B2FD8" w:rsidRDefault="003F5F84" w:rsidP="003F5F84">
                      <w:pPr>
                        <w:pStyle w:val="Default"/>
                        <w:rPr>
                          <w:rFonts w:ascii="Corbel" w:hAnsi="Corbel"/>
                          <w:b/>
                          <w:bCs/>
                        </w:rPr>
                      </w:pPr>
                      <w:r w:rsidRPr="005B2FD8">
                        <w:rPr>
                          <w:rFonts w:ascii="Corbel" w:hAnsi="Corbel"/>
                          <w:b/>
                          <w:bCs/>
                        </w:rPr>
                        <w:t>If lines are busy voicemail is available or send an email</w:t>
                      </w:r>
                    </w:p>
                    <w:p w14:paraId="3E219B17" w14:textId="77777777" w:rsidR="003F5F84" w:rsidRPr="005B2FD8" w:rsidRDefault="003F5F84" w:rsidP="003F5F84">
                      <w:pPr>
                        <w:pStyle w:val="Default"/>
                        <w:rPr>
                          <w:rFonts w:ascii="Corbel" w:hAnsi="Corbel"/>
                          <w:b/>
                          <w:bCs/>
                        </w:rPr>
                      </w:pPr>
                    </w:p>
                    <w:p w14:paraId="2A4792E1" w14:textId="77777777" w:rsidR="003F5F84" w:rsidRPr="00F955E5" w:rsidRDefault="003F5F84" w:rsidP="003F5F84">
                      <w:pPr>
                        <w:pStyle w:val="Default"/>
                        <w:rPr>
                          <w:rFonts w:ascii="Corbel" w:hAnsi="Corbel"/>
                          <w:b/>
                          <w:bCs/>
                          <w:color w:val="auto"/>
                        </w:rPr>
                      </w:pPr>
                      <w:r w:rsidRPr="005B2FD8">
                        <w:rPr>
                          <w:rFonts w:ascii="Corbel" w:hAnsi="Corbel"/>
                          <w:b/>
                          <w:bCs/>
                          <w:color w:val="8D0F82"/>
                        </w:rPr>
                        <w:t xml:space="preserve">Email: </w:t>
                      </w:r>
                      <w:hyperlink r:id="rId18" w:history="1">
                        <w:r w:rsidRPr="00F955E5">
                          <w:rPr>
                            <w:rStyle w:val="Hyperlink"/>
                            <w:rFonts w:ascii="Corbel" w:eastAsiaTheme="majorEastAsia" w:hAnsi="Corbel"/>
                            <w:b/>
                            <w:bCs/>
                            <w:color w:val="auto"/>
                          </w:rPr>
                          <w:t>worcs@cranstoun.org.uk</w:t>
                        </w:r>
                      </w:hyperlink>
                      <w:r w:rsidRPr="00F955E5">
                        <w:rPr>
                          <w:rFonts w:ascii="Corbel" w:hAnsi="Corbel"/>
                          <w:b/>
                          <w:bCs/>
                          <w:color w:val="auto"/>
                        </w:rPr>
                        <w:t xml:space="preserve"> or </w:t>
                      </w:r>
                    </w:p>
                    <w:p w14:paraId="16DA8D32" w14:textId="77777777" w:rsidR="003F5F84" w:rsidRPr="00F955E5" w:rsidRDefault="003F5F84" w:rsidP="003F5F84">
                      <w:pPr>
                        <w:pStyle w:val="Default"/>
                        <w:rPr>
                          <w:rFonts w:ascii="Corbel" w:hAnsi="Corbel"/>
                          <w:b/>
                          <w:bCs/>
                          <w:color w:val="auto"/>
                        </w:rPr>
                      </w:pPr>
                      <w:hyperlink r:id="rId19" w:history="1">
                        <w:r w:rsidRPr="00F955E5">
                          <w:rPr>
                            <w:rStyle w:val="Hyperlink"/>
                            <w:rFonts w:ascii="Corbel" w:eastAsiaTheme="majorEastAsia" w:hAnsi="Corbel"/>
                            <w:b/>
                            <w:bCs/>
                            <w:color w:val="auto"/>
                          </w:rPr>
                          <w:t>cranstounworcsprescribing@cranstoun.org.uk</w:t>
                        </w:r>
                      </w:hyperlink>
                    </w:p>
                    <w:p w14:paraId="59676744" w14:textId="77777777" w:rsidR="003F5F84" w:rsidRPr="005B2FD8" w:rsidRDefault="003F5F84" w:rsidP="003F5F84">
                      <w:pPr>
                        <w:pStyle w:val="Default"/>
                        <w:rPr>
                          <w:rFonts w:ascii="Corbel" w:hAnsi="Corbel"/>
                          <w:b/>
                          <w:bCs/>
                        </w:rPr>
                      </w:pPr>
                    </w:p>
                    <w:p w14:paraId="6EF18D11" w14:textId="77777777" w:rsidR="003F5F84" w:rsidRPr="002A75E2" w:rsidRDefault="003F5F84" w:rsidP="003F5F84">
                      <w:pPr>
                        <w:pStyle w:val="NoSpacing"/>
                        <w:rPr>
                          <w:rFonts w:ascii="Corbel" w:hAnsi="Corbel"/>
                          <w:b/>
                          <w:bCs/>
                          <w:sz w:val="36"/>
                          <w:szCs w:val="36"/>
                        </w:rPr>
                      </w:pPr>
                      <w:r>
                        <w:rPr>
                          <w:rFonts w:ascii="Corbel" w:hAnsi="Corbel"/>
                          <w:b/>
                          <w:bCs/>
                          <w:sz w:val="36"/>
                          <w:szCs w:val="36"/>
                        </w:rPr>
                        <w:t>How to refer:</w:t>
                      </w:r>
                    </w:p>
                    <w:p w14:paraId="43BDBE8F" w14:textId="77777777" w:rsidR="003F5F84" w:rsidRDefault="003F5F84" w:rsidP="003F5F84">
                      <w:pPr>
                        <w:pStyle w:val="NoSpacing"/>
                      </w:pPr>
                    </w:p>
                    <w:p w14:paraId="614457AD" w14:textId="77777777" w:rsidR="003F5F84" w:rsidRPr="00F955E5" w:rsidRDefault="003F5F84" w:rsidP="003F5F84">
                      <w:pPr>
                        <w:pStyle w:val="NoSpacing"/>
                        <w:rPr>
                          <w:rFonts w:ascii="Corbel" w:hAnsi="Corbel"/>
                        </w:rPr>
                      </w:pPr>
                      <w:r w:rsidRPr="00F955E5">
                        <w:rPr>
                          <w:rFonts w:ascii="Corbel" w:hAnsi="Corbel"/>
                          <w:b/>
                          <w:bCs/>
                          <w:color w:val="8D0F82"/>
                        </w:rPr>
                        <w:t>Please complete one of our professional referral forms:</w:t>
                      </w:r>
                      <w:r w:rsidRPr="002A75E2">
                        <w:rPr>
                          <w:rFonts w:ascii="Corbel" w:hAnsi="Corbel"/>
                          <w:color w:val="8D0F82"/>
                        </w:rPr>
                        <w:t xml:space="preserve"> </w:t>
                      </w:r>
                      <w:hyperlink r:id="rId20" w:history="1">
                        <w:r w:rsidRPr="00F955E5">
                          <w:rPr>
                            <w:rStyle w:val="Hyperlink"/>
                            <w:rFonts w:ascii="Corbel" w:hAnsi="Corbel"/>
                            <w:b/>
                            <w:bCs/>
                            <w:color w:val="auto"/>
                          </w:rPr>
                          <w:t>Professional Referral Form - Cranstoun</w:t>
                        </w:r>
                      </w:hyperlink>
                      <w:r w:rsidRPr="00F955E5">
                        <w:rPr>
                          <w:rFonts w:ascii="Corbel" w:hAnsi="Corbel"/>
                        </w:rPr>
                        <w:t xml:space="preserve"> or </w:t>
                      </w:r>
                      <w:hyperlink r:id="rId21" w:history="1">
                        <w:r w:rsidRPr="00F955E5">
                          <w:rPr>
                            <w:rStyle w:val="Hyperlink"/>
                            <w:rFonts w:ascii="Corbel" w:hAnsi="Corbel"/>
                            <w:b/>
                            <w:bCs/>
                            <w:color w:val="auto"/>
                          </w:rPr>
                          <w:t>Young Person Professional Referral Form - Cranstoun</w:t>
                        </w:r>
                      </w:hyperlink>
                    </w:p>
                    <w:p w14:paraId="15E47EFD" w14:textId="77777777" w:rsidR="003F5F84" w:rsidRPr="00F955E5" w:rsidRDefault="003F5F84" w:rsidP="003F5F84">
                      <w:pPr>
                        <w:pStyle w:val="NoSpacing"/>
                        <w:rPr>
                          <w:rFonts w:ascii="Corbel" w:hAnsi="Corbel"/>
                        </w:rPr>
                      </w:pPr>
                    </w:p>
                    <w:p w14:paraId="79E85C0A" w14:textId="77777777" w:rsidR="003F5F84" w:rsidRPr="00F955E5" w:rsidRDefault="003F5F84" w:rsidP="003F5F84">
                      <w:pPr>
                        <w:pStyle w:val="NoSpacing"/>
                      </w:pPr>
                      <w:r w:rsidRPr="00F955E5">
                        <w:rPr>
                          <w:rFonts w:ascii="Corbel" w:hAnsi="Corbel"/>
                          <w:b/>
                          <w:bCs/>
                          <w:color w:val="8D0F82"/>
                        </w:rPr>
                        <w:t>Or call:</w:t>
                      </w:r>
                      <w:r w:rsidRPr="002A75E2">
                        <w:rPr>
                          <w:rFonts w:ascii="Corbel" w:hAnsi="Corbel"/>
                          <w:color w:val="8D0F82"/>
                        </w:rPr>
                        <w:t xml:space="preserve"> </w:t>
                      </w:r>
                      <w:r w:rsidRPr="00F955E5">
                        <w:rPr>
                          <w:rFonts w:ascii="Corbel" w:hAnsi="Corbel"/>
                          <w:b/>
                          <w:bCs/>
                        </w:rPr>
                        <w:t>0300 303 8200</w:t>
                      </w:r>
                    </w:p>
                    <w:p w14:paraId="621FEB4F" w14:textId="77777777" w:rsidR="003F5F84" w:rsidRPr="005B2FD8" w:rsidRDefault="003F5F84" w:rsidP="003F5F84">
                      <w:pPr>
                        <w:pStyle w:val="Default"/>
                        <w:rPr>
                          <w:rFonts w:ascii="Corbel" w:hAnsi="Corbel"/>
                          <w:b/>
                          <w:bCs/>
                        </w:rPr>
                      </w:pPr>
                    </w:p>
                    <w:p w14:paraId="7D932351" w14:textId="77777777" w:rsidR="003F5F84" w:rsidRPr="005B2FD8" w:rsidRDefault="003F5F84" w:rsidP="003F5F84">
                      <w:pPr>
                        <w:rPr>
                          <w:rFonts w:ascii="Corbel" w:hAnsi="Corbel"/>
                          <w:b/>
                          <w:bCs/>
                          <w:color w:val="8D0F82"/>
                        </w:rPr>
                      </w:pPr>
                      <w:r w:rsidRPr="005B2FD8">
                        <w:rPr>
                          <w:rFonts w:ascii="Corbel" w:hAnsi="Corbel"/>
                          <w:b/>
                          <w:bCs/>
                          <w:color w:val="8D0F82"/>
                        </w:rPr>
                        <w:t>We are open:</w:t>
                      </w:r>
                    </w:p>
                    <w:p w14:paraId="10BED0AA" w14:textId="77777777" w:rsidR="003F5F84" w:rsidRPr="005B2FD8" w:rsidRDefault="003F5F84" w:rsidP="003F5F84">
                      <w:pPr>
                        <w:rPr>
                          <w:rFonts w:ascii="Corbel" w:hAnsi="Corbel"/>
                          <w:b/>
                          <w:bCs/>
                        </w:rPr>
                      </w:pPr>
                      <w:r w:rsidRPr="005B2FD8">
                        <w:rPr>
                          <w:rFonts w:ascii="Corbel" w:hAnsi="Corbel"/>
                          <w:b/>
                          <w:bCs/>
                        </w:rPr>
                        <w:t>Monday - Friday 9am-5pm</w:t>
                      </w:r>
                    </w:p>
                    <w:p w14:paraId="0357D584" w14:textId="77777777" w:rsidR="003F5F84" w:rsidRDefault="003F5F84" w:rsidP="003F5F84">
                      <w:pPr>
                        <w:rPr>
                          <w:rFonts w:ascii="Corbel" w:hAnsi="Corbel"/>
                          <w:b/>
                          <w:bCs/>
                        </w:rPr>
                      </w:pPr>
                      <w:r w:rsidRPr="005B2FD8">
                        <w:rPr>
                          <w:rFonts w:ascii="Corbel" w:hAnsi="Corbel"/>
                          <w:b/>
                          <w:bCs/>
                        </w:rPr>
                        <w:t>Phone lines open at 9.30am</w:t>
                      </w:r>
                    </w:p>
                    <w:p w14:paraId="69884CC2" w14:textId="77777777" w:rsidR="003F5F84" w:rsidRDefault="003F5F84" w:rsidP="003F5F84">
                      <w:pPr>
                        <w:pStyle w:val="NoSpacing"/>
                        <w:rPr>
                          <w:rFonts w:ascii="Corbel" w:hAnsi="Corbel"/>
                          <w:b/>
                          <w:bCs/>
                          <w:color w:val="8D0F82"/>
                        </w:rPr>
                      </w:pPr>
                      <w:r w:rsidRPr="00F955E5">
                        <w:rPr>
                          <w:rFonts w:ascii="Corbel" w:hAnsi="Corbel"/>
                          <w:color w:val="8D0F82"/>
                        </w:rPr>
                        <w:t xml:space="preserve">Please contact </w:t>
                      </w:r>
                      <w:r w:rsidRPr="00F955E5">
                        <w:rPr>
                          <w:rFonts w:ascii="Corbel" w:hAnsi="Corbel"/>
                          <w:b/>
                          <w:bCs/>
                          <w:color w:val="8D0F82"/>
                        </w:rPr>
                        <w:t xml:space="preserve">Laura Finnegan, Primary Care and Governance Lead </w:t>
                      </w:r>
                    </w:p>
                    <w:p w14:paraId="5BA6CE91" w14:textId="2A1B047F" w:rsidR="003F5F84" w:rsidRPr="00F955E5" w:rsidRDefault="003F5F84" w:rsidP="003F5F84">
                      <w:pPr>
                        <w:pStyle w:val="NoSpacing"/>
                        <w:rPr>
                          <w:rFonts w:ascii="Corbel" w:hAnsi="Corbel"/>
                          <w:color w:val="8D0F82"/>
                        </w:rPr>
                      </w:pPr>
                      <w:r w:rsidRPr="00F955E5">
                        <w:rPr>
                          <w:rFonts w:ascii="Corbel" w:hAnsi="Corbel"/>
                          <w:b/>
                          <w:bCs/>
                          <w:color w:val="8D0F82"/>
                        </w:rPr>
                        <w:t xml:space="preserve">at </w:t>
                      </w:r>
                      <w:hyperlink r:id="rId22" w:history="1">
                        <w:r w:rsidRPr="00F955E5">
                          <w:rPr>
                            <w:rStyle w:val="Hyperlink"/>
                            <w:rFonts w:ascii="Corbel" w:hAnsi="Corbel"/>
                            <w:b/>
                            <w:bCs/>
                            <w:color w:val="8D0F82"/>
                          </w:rPr>
                          <w:t>worcsprimarycare@cranstoun.org.uk</w:t>
                        </w:r>
                      </w:hyperlink>
                      <w:r w:rsidRPr="00F955E5">
                        <w:rPr>
                          <w:rFonts w:ascii="Corbel" w:hAnsi="Corbel"/>
                          <w:color w:val="8D0F82"/>
                        </w:rPr>
                        <w:t xml:space="preserve"> for any </w:t>
                      </w:r>
                      <w:proofErr w:type="gramStart"/>
                      <w:r w:rsidRPr="00F955E5">
                        <w:rPr>
                          <w:rFonts w:ascii="Corbel" w:hAnsi="Corbel"/>
                          <w:color w:val="8D0F82"/>
                        </w:rPr>
                        <w:t>service related</w:t>
                      </w:r>
                      <w:proofErr w:type="gramEnd"/>
                      <w:r w:rsidRPr="00F955E5">
                        <w:rPr>
                          <w:rFonts w:ascii="Corbel" w:hAnsi="Corbel"/>
                          <w:color w:val="8D0F82"/>
                        </w:rPr>
                        <w:t xml:space="preserve"> enquiries. </w:t>
                      </w:r>
                    </w:p>
                    <w:p w14:paraId="294F718F" w14:textId="77777777" w:rsidR="003F5F84" w:rsidRPr="00F955E5" w:rsidRDefault="003F5F84" w:rsidP="003F5F84">
                      <w:pPr>
                        <w:pStyle w:val="NoSpacing"/>
                      </w:pPr>
                    </w:p>
                    <w:p w14:paraId="67C44F77" w14:textId="77777777" w:rsidR="003F5F84" w:rsidRPr="005B2FD8" w:rsidRDefault="003F5F84" w:rsidP="003F5F84">
                      <w:pPr>
                        <w:rPr>
                          <w:rFonts w:ascii="Corbel" w:hAnsi="Corbel"/>
                          <w:b/>
                          <w:bCs/>
                          <w:sz w:val="40"/>
                          <w:szCs w:val="40"/>
                        </w:rPr>
                      </w:pPr>
                      <w:r w:rsidRPr="005B2FD8">
                        <w:rPr>
                          <w:rFonts w:ascii="Corbel" w:hAnsi="Corbel"/>
                          <w:b/>
                          <w:bCs/>
                          <w:sz w:val="40"/>
                          <w:szCs w:val="40"/>
                        </w:rPr>
                        <w:t>www.cranstoun.org.uk</w:t>
                      </w:r>
                    </w:p>
                    <w:p w14:paraId="7129843C" w14:textId="77777777" w:rsidR="003F5F84" w:rsidRDefault="003F5F84" w:rsidP="003F5F84">
                      <w:pPr>
                        <w:rPr>
                          <w:rFonts w:ascii="Corbel" w:hAnsi="Corbel"/>
                          <w:b/>
                          <w:bCs/>
                          <w:sz w:val="56"/>
                          <w:szCs w:val="56"/>
                        </w:rPr>
                      </w:pPr>
                    </w:p>
                    <w:p w14:paraId="60C2E33D" w14:textId="77777777" w:rsidR="003F5F84" w:rsidRPr="003567E5" w:rsidRDefault="003F5F84" w:rsidP="003F5F84">
                      <w:pPr>
                        <w:rPr>
                          <w:rFonts w:ascii="Corbel" w:hAnsi="Corbel"/>
                          <w:b/>
                          <w:bCs/>
                          <w:sz w:val="56"/>
                          <w:szCs w:val="56"/>
                        </w:rPr>
                      </w:pPr>
                    </w:p>
                    <w:p w14:paraId="2F94754D" w14:textId="77777777" w:rsidR="003F5F84" w:rsidRPr="00DC5C93" w:rsidRDefault="003F5F84" w:rsidP="003F5F84">
                      <w:pPr>
                        <w:rPr>
                          <w:rFonts w:ascii="Corbel" w:hAnsi="Corbel" w:cs="Foco"/>
                          <w:b/>
                          <w:bCs/>
                          <w:color w:val="000000" w:themeColor="text1"/>
                          <w:sz w:val="28"/>
                          <w:szCs w:val="28"/>
                          <w:shd w:val="clear" w:color="auto" w:fill="FFFFFF"/>
                        </w:rPr>
                      </w:pPr>
                    </w:p>
                    <w:p w14:paraId="6D64D227" w14:textId="77777777" w:rsidR="003F5F84" w:rsidRPr="007C3C11" w:rsidRDefault="003F5F84" w:rsidP="003F5F84">
                      <w:pPr>
                        <w:rPr>
                          <w:rFonts w:ascii="Corbel" w:hAnsi="Corbel" w:cs="Calibri Light"/>
                          <w:bCs/>
                          <w:color w:val="000000" w:themeColor="text1"/>
                          <w:sz w:val="44"/>
                          <w:szCs w:val="44"/>
                          <w:lang w:eastAsia="en-GB"/>
                        </w:rPr>
                      </w:pPr>
                    </w:p>
                    <w:p w14:paraId="4FDF1170" w14:textId="77777777" w:rsidR="003F5F84" w:rsidRPr="00DC5C93" w:rsidRDefault="003F5F84" w:rsidP="003F5F84">
                      <w:pPr>
                        <w:pStyle w:val="Default"/>
                        <w:rPr>
                          <w:rFonts w:ascii="Corbel" w:hAnsi="Corbel"/>
                          <w:b/>
                          <w:bCs/>
                          <w:sz w:val="28"/>
                          <w:szCs w:val="28"/>
                        </w:rPr>
                      </w:pPr>
                    </w:p>
                    <w:p w14:paraId="3BACC57D" w14:textId="77777777" w:rsidR="003F5F84" w:rsidRPr="002C7BB6" w:rsidRDefault="003F5F84" w:rsidP="003F5F84">
                      <w:pPr>
                        <w:pStyle w:val="NoParagraphStyle"/>
                        <w:spacing w:line="240" w:lineRule="auto"/>
                        <w:jc w:val="center"/>
                        <w:rPr>
                          <w:rFonts w:ascii="Calibri Light" w:hAnsi="Calibri Light" w:cs="Calibri Light"/>
                          <w:sz w:val="44"/>
                          <w:szCs w:val="44"/>
                        </w:rPr>
                      </w:pPr>
                      <w:r w:rsidRPr="002C7BB6">
                        <w:rPr>
                          <w:rFonts w:ascii="Calibri Light" w:hAnsi="Calibri Light" w:cs="Calibri Light"/>
                          <w:sz w:val="44"/>
                          <w:szCs w:val="44"/>
                        </w:rPr>
                        <w:t xml:space="preserve"> </w:t>
                      </w:r>
                    </w:p>
                    <w:p w14:paraId="6E21110B" w14:textId="77777777" w:rsidR="003F5F84" w:rsidRPr="005E10E3" w:rsidRDefault="003F5F84" w:rsidP="003F5F84">
                      <w:pPr>
                        <w:jc w:val="center"/>
                        <w:rPr>
                          <w:rFonts w:ascii="Georgia" w:hAnsi="Georgia"/>
                          <w:color w:val="50B848"/>
                          <w:sz w:val="60"/>
                          <w:szCs w:val="60"/>
                        </w:rPr>
                      </w:pPr>
                    </w:p>
                    <w:p w14:paraId="0597BB86" w14:textId="77777777" w:rsidR="003F5F84" w:rsidRDefault="003F5F84" w:rsidP="003F5F84"/>
                  </w:txbxContent>
                </v:textbox>
                <w10:wrap anchorx="margin"/>
              </v:shape>
            </w:pict>
          </mc:Fallback>
        </mc:AlternateContent>
      </w:r>
      <w:r>
        <w:rPr>
          <w:noProof/>
        </w:rPr>
        <w:drawing>
          <wp:inline distT="0" distB="0" distL="0" distR="0" wp14:anchorId="0C5C9229" wp14:editId="6EBA3546">
            <wp:extent cx="5731510" cy="1078230"/>
            <wp:effectExtent l="0" t="0" r="2540" b="7620"/>
            <wp:docPr id="1425252331" name="Picture 1" descr="A pink and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252331" name="Picture 1" descr="A pink and purple text&#10;&#10;AI-generated content may be incorrect."/>
                    <pic:cNvPicPr/>
                  </pic:nvPicPr>
                  <pic:blipFill>
                    <a:blip r:embed="rId23">
                      <a:extLst>
                        <a:ext uri="{28A0092B-C50C-407E-A947-70E740481C1C}">
                          <a14:useLocalDpi xmlns:a14="http://schemas.microsoft.com/office/drawing/2010/main" val="0"/>
                        </a:ext>
                      </a:extLst>
                    </a:blip>
                    <a:stretch>
                      <a:fillRect/>
                    </a:stretch>
                  </pic:blipFill>
                  <pic:spPr>
                    <a:xfrm>
                      <a:off x="0" y="0"/>
                      <a:ext cx="5731510" cy="1078230"/>
                    </a:xfrm>
                    <a:prstGeom prst="rect">
                      <a:avLst/>
                    </a:prstGeom>
                  </pic:spPr>
                </pic:pic>
              </a:graphicData>
            </a:graphic>
          </wp:inline>
        </w:drawing>
      </w:r>
      <w:r w:rsidR="003F5F84">
        <w:rPr>
          <w:noProof/>
        </w:rPr>
        <w:drawing>
          <wp:anchor distT="0" distB="0" distL="114300" distR="114300" simplePos="0" relativeHeight="251661312" behindDoc="1" locked="0" layoutInCell="1" allowOverlap="1" wp14:anchorId="49D9B5F2" wp14:editId="71217A71">
            <wp:simplePos x="0" y="0"/>
            <wp:positionH relativeFrom="column">
              <wp:posOffset>3959198</wp:posOffset>
            </wp:positionH>
            <wp:positionV relativeFrom="paragraph">
              <wp:posOffset>3201865</wp:posOffset>
            </wp:positionV>
            <wp:extent cx="3101210" cy="3121937"/>
            <wp:effectExtent l="0" t="0" r="80645" b="193040"/>
            <wp:wrapNone/>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20545479">
                      <a:off x="0" y="0"/>
                      <a:ext cx="3101210" cy="3121937"/>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E45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C8C5B" w14:textId="77777777" w:rsidR="00BD380C" w:rsidRDefault="00BD380C" w:rsidP="00F5550C">
      <w:pPr>
        <w:spacing w:after="0" w:line="240" w:lineRule="auto"/>
      </w:pPr>
      <w:r>
        <w:separator/>
      </w:r>
    </w:p>
  </w:endnote>
  <w:endnote w:type="continuationSeparator" w:id="0">
    <w:p w14:paraId="3260FBFC" w14:textId="77777777" w:rsidR="00BD380C" w:rsidRDefault="00BD380C" w:rsidP="00F55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inionPro-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Foco">
    <w:altName w:val="Calibri"/>
    <w:charset w:val="00"/>
    <w:family w:val="swiss"/>
    <w:pitch w:val="variable"/>
    <w:sig w:usb0="A00002EF" w:usb1="5000205B" w:usb2="00000008"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A9F54" w14:textId="77777777" w:rsidR="00BD380C" w:rsidRDefault="00BD380C" w:rsidP="00F5550C">
      <w:pPr>
        <w:spacing w:after="0" w:line="240" w:lineRule="auto"/>
      </w:pPr>
      <w:r>
        <w:separator/>
      </w:r>
    </w:p>
  </w:footnote>
  <w:footnote w:type="continuationSeparator" w:id="0">
    <w:p w14:paraId="05BE6DD3" w14:textId="77777777" w:rsidR="00BD380C" w:rsidRDefault="00BD380C" w:rsidP="00F555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1CFE"/>
    <w:multiLevelType w:val="hybridMultilevel"/>
    <w:tmpl w:val="FC10A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964D49"/>
    <w:multiLevelType w:val="hybridMultilevel"/>
    <w:tmpl w:val="58E48F86"/>
    <w:lvl w:ilvl="0" w:tplc="7B1C88A6">
      <w:start w:val="1"/>
      <w:numFmt w:val="bullet"/>
      <w:lvlText w:val=""/>
      <w:lvlJc w:val="left"/>
      <w:pPr>
        <w:ind w:left="1080" w:hanging="360"/>
      </w:pPr>
      <w:rPr>
        <w:rFonts w:ascii="Symbol" w:hAnsi="Symbol"/>
      </w:rPr>
    </w:lvl>
    <w:lvl w:ilvl="1" w:tplc="D4A42FCA">
      <w:start w:val="1"/>
      <w:numFmt w:val="bullet"/>
      <w:lvlText w:val=""/>
      <w:lvlJc w:val="left"/>
      <w:pPr>
        <w:ind w:left="1080" w:hanging="360"/>
      </w:pPr>
      <w:rPr>
        <w:rFonts w:ascii="Symbol" w:hAnsi="Symbol"/>
      </w:rPr>
    </w:lvl>
    <w:lvl w:ilvl="2" w:tplc="C798AA6E">
      <w:start w:val="1"/>
      <w:numFmt w:val="bullet"/>
      <w:lvlText w:val=""/>
      <w:lvlJc w:val="left"/>
      <w:pPr>
        <w:ind w:left="1080" w:hanging="360"/>
      </w:pPr>
      <w:rPr>
        <w:rFonts w:ascii="Symbol" w:hAnsi="Symbol"/>
      </w:rPr>
    </w:lvl>
    <w:lvl w:ilvl="3" w:tplc="C128CACA">
      <w:start w:val="1"/>
      <w:numFmt w:val="bullet"/>
      <w:lvlText w:val=""/>
      <w:lvlJc w:val="left"/>
      <w:pPr>
        <w:ind w:left="1080" w:hanging="360"/>
      </w:pPr>
      <w:rPr>
        <w:rFonts w:ascii="Symbol" w:hAnsi="Symbol"/>
      </w:rPr>
    </w:lvl>
    <w:lvl w:ilvl="4" w:tplc="34FCFD06">
      <w:start w:val="1"/>
      <w:numFmt w:val="bullet"/>
      <w:lvlText w:val=""/>
      <w:lvlJc w:val="left"/>
      <w:pPr>
        <w:ind w:left="1080" w:hanging="360"/>
      </w:pPr>
      <w:rPr>
        <w:rFonts w:ascii="Symbol" w:hAnsi="Symbol"/>
      </w:rPr>
    </w:lvl>
    <w:lvl w:ilvl="5" w:tplc="95D80354">
      <w:start w:val="1"/>
      <w:numFmt w:val="bullet"/>
      <w:lvlText w:val=""/>
      <w:lvlJc w:val="left"/>
      <w:pPr>
        <w:ind w:left="1080" w:hanging="360"/>
      </w:pPr>
      <w:rPr>
        <w:rFonts w:ascii="Symbol" w:hAnsi="Symbol"/>
      </w:rPr>
    </w:lvl>
    <w:lvl w:ilvl="6" w:tplc="2A4CEA64">
      <w:start w:val="1"/>
      <w:numFmt w:val="bullet"/>
      <w:lvlText w:val=""/>
      <w:lvlJc w:val="left"/>
      <w:pPr>
        <w:ind w:left="1080" w:hanging="360"/>
      </w:pPr>
      <w:rPr>
        <w:rFonts w:ascii="Symbol" w:hAnsi="Symbol"/>
      </w:rPr>
    </w:lvl>
    <w:lvl w:ilvl="7" w:tplc="C0A87B96">
      <w:start w:val="1"/>
      <w:numFmt w:val="bullet"/>
      <w:lvlText w:val=""/>
      <w:lvlJc w:val="left"/>
      <w:pPr>
        <w:ind w:left="1080" w:hanging="360"/>
      </w:pPr>
      <w:rPr>
        <w:rFonts w:ascii="Symbol" w:hAnsi="Symbol"/>
      </w:rPr>
    </w:lvl>
    <w:lvl w:ilvl="8" w:tplc="97DA12DA">
      <w:start w:val="1"/>
      <w:numFmt w:val="bullet"/>
      <w:lvlText w:val=""/>
      <w:lvlJc w:val="left"/>
      <w:pPr>
        <w:ind w:left="1080" w:hanging="360"/>
      </w:pPr>
      <w:rPr>
        <w:rFonts w:ascii="Symbol" w:hAnsi="Symbol"/>
      </w:rPr>
    </w:lvl>
  </w:abstractNum>
  <w:abstractNum w:abstractNumId="2" w15:restartNumberingAfterBreak="0">
    <w:nsid w:val="28976117"/>
    <w:multiLevelType w:val="multilevel"/>
    <w:tmpl w:val="06A2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7103AF"/>
    <w:multiLevelType w:val="multilevel"/>
    <w:tmpl w:val="1D9C6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4B2A14"/>
    <w:multiLevelType w:val="hybridMultilevel"/>
    <w:tmpl w:val="1C6EE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4A6A54"/>
    <w:multiLevelType w:val="multilevel"/>
    <w:tmpl w:val="C16A8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5E52CF"/>
    <w:multiLevelType w:val="hybridMultilevel"/>
    <w:tmpl w:val="4268062A"/>
    <w:lvl w:ilvl="0" w:tplc="BCF6A7C2">
      <w:start w:val="1"/>
      <w:numFmt w:val="bullet"/>
      <w:lvlText w:val=""/>
      <w:lvlJc w:val="left"/>
      <w:pPr>
        <w:ind w:left="1080" w:hanging="360"/>
      </w:pPr>
      <w:rPr>
        <w:rFonts w:ascii="Symbol" w:hAnsi="Symbol"/>
      </w:rPr>
    </w:lvl>
    <w:lvl w:ilvl="1" w:tplc="55AE62CA">
      <w:start w:val="1"/>
      <w:numFmt w:val="bullet"/>
      <w:lvlText w:val=""/>
      <w:lvlJc w:val="left"/>
      <w:pPr>
        <w:ind w:left="1080" w:hanging="360"/>
      </w:pPr>
      <w:rPr>
        <w:rFonts w:ascii="Symbol" w:hAnsi="Symbol"/>
      </w:rPr>
    </w:lvl>
    <w:lvl w:ilvl="2" w:tplc="46E66AC0">
      <w:start w:val="1"/>
      <w:numFmt w:val="bullet"/>
      <w:lvlText w:val=""/>
      <w:lvlJc w:val="left"/>
      <w:pPr>
        <w:ind w:left="1080" w:hanging="360"/>
      </w:pPr>
      <w:rPr>
        <w:rFonts w:ascii="Symbol" w:hAnsi="Symbol"/>
      </w:rPr>
    </w:lvl>
    <w:lvl w:ilvl="3" w:tplc="E0ACA2A4">
      <w:start w:val="1"/>
      <w:numFmt w:val="bullet"/>
      <w:lvlText w:val=""/>
      <w:lvlJc w:val="left"/>
      <w:pPr>
        <w:ind w:left="1080" w:hanging="360"/>
      </w:pPr>
      <w:rPr>
        <w:rFonts w:ascii="Symbol" w:hAnsi="Symbol"/>
      </w:rPr>
    </w:lvl>
    <w:lvl w:ilvl="4" w:tplc="F40277D8">
      <w:start w:val="1"/>
      <w:numFmt w:val="bullet"/>
      <w:lvlText w:val=""/>
      <w:lvlJc w:val="left"/>
      <w:pPr>
        <w:ind w:left="1080" w:hanging="360"/>
      </w:pPr>
      <w:rPr>
        <w:rFonts w:ascii="Symbol" w:hAnsi="Symbol"/>
      </w:rPr>
    </w:lvl>
    <w:lvl w:ilvl="5" w:tplc="11462884">
      <w:start w:val="1"/>
      <w:numFmt w:val="bullet"/>
      <w:lvlText w:val=""/>
      <w:lvlJc w:val="left"/>
      <w:pPr>
        <w:ind w:left="1080" w:hanging="360"/>
      </w:pPr>
      <w:rPr>
        <w:rFonts w:ascii="Symbol" w:hAnsi="Symbol"/>
      </w:rPr>
    </w:lvl>
    <w:lvl w:ilvl="6" w:tplc="C9041A6A">
      <w:start w:val="1"/>
      <w:numFmt w:val="bullet"/>
      <w:lvlText w:val=""/>
      <w:lvlJc w:val="left"/>
      <w:pPr>
        <w:ind w:left="1080" w:hanging="360"/>
      </w:pPr>
      <w:rPr>
        <w:rFonts w:ascii="Symbol" w:hAnsi="Symbol"/>
      </w:rPr>
    </w:lvl>
    <w:lvl w:ilvl="7" w:tplc="C6DC7E66">
      <w:start w:val="1"/>
      <w:numFmt w:val="bullet"/>
      <w:lvlText w:val=""/>
      <w:lvlJc w:val="left"/>
      <w:pPr>
        <w:ind w:left="1080" w:hanging="360"/>
      </w:pPr>
      <w:rPr>
        <w:rFonts w:ascii="Symbol" w:hAnsi="Symbol"/>
      </w:rPr>
    </w:lvl>
    <w:lvl w:ilvl="8" w:tplc="6D5A79DE">
      <w:start w:val="1"/>
      <w:numFmt w:val="bullet"/>
      <w:lvlText w:val=""/>
      <w:lvlJc w:val="left"/>
      <w:pPr>
        <w:ind w:left="1080" w:hanging="360"/>
      </w:pPr>
      <w:rPr>
        <w:rFonts w:ascii="Symbol" w:hAnsi="Symbol"/>
      </w:rPr>
    </w:lvl>
  </w:abstractNum>
  <w:abstractNum w:abstractNumId="7" w15:restartNumberingAfterBreak="0">
    <w:nsid w:val="33EA42F5"/>
    <w:multiLevelType w:val="multilevel"/>
    <w:tmpl w:val="01CC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323241"/>
    <w:multiLevelType w:val="hybridMultilevel"/>
    <w:tmpl w:val="3446A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5A4AA2"/>
    <w:multiLevelType w:val="hybridMultilevel"/>
    <w:tmpl w:val="ED56A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7C0B3A"/>
    <w:multiLevelType w:val="multilevel"/>
    <w:tmpl w:val="D87CA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9A618C"/>
    <w:multiLevelType w:val="multilevel"/>
    <w:tmpl w:val="F9F6124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6494DB3"/>
    <w:multiLevelType w:val="multilevel"/>
    <w:tmpl w:val="1F3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80C6383"/>
    <w:multiLevelType w:val="hybridMultilevel"/>
    <w:tmpl w:val="7E784B8A"/>
    <w:lvl w:ilvl="0" w:tplc="5E7C3FA4">
      <w:start w:val="1"/>
      <w:numFmt w:val="bullet"/>
      <w:pStyle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69756E61"/>
    <w:multiLevelType w:val="hybridMultilevel"/>
    <w:tmpl w:val="BAA024C8"/>
    <w:lvl w:ilvl="0" w:tplc="64B854AC">
      <w:start w:val="1"/>
      <w:numFmt w:val="decimal"/>
      <w:lvlText w:val="2.%1"/>
      <w:lvlJc w:val="left"/>
      <w:pPr>
        <w:ind w:left="720" w:hanging="360"/>
      </w:pPr>
      <w:rPr>
        <w:rFonts w:ascii="Calibri Light" w:hAnsi="Calibri Light" w:hint="default"/>
        <w:b w:val="0"/>
        <w:i w:val="0"/>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C209A1"/>
    <w:multiLevelType w:val="hybridMultilevel"/>
    <w:tmpl w:val="2F32E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14172C"/>
    <w:multiLevelType w:val="hybridMultilevel"/>
    <w:tmpl w:val="71B4A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386218"/>
    <w:multiLevelType w:val="multilevel"/>
    <w:tmpl w:val="0F72CF0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C5D4F65"/>
    <w:multiLevelType w:val="multilevel"/>
    <w:tmpl w:val="52108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73139304">
    <w:abstractNumId w:val="12"/>
  </w:num>
  <w:num w:numId="2" w16cid:durableId="1593321064">
    <w:abstractNumId w:val="18"/>
  </w:num>
  <w:num w:numId="3" w16cid:durableId="50153531">
    <w:abstractNumId w:val="9"/>
  </w:num>
  <w:num w:numId="4" w16cid:durableId="414589082">
    <w:abstractNumId w:val="15"/>
  </w:num>
  <w:num w:numId="5" w16cid:durableId="31729230">
    <w:abstractNumId w:val="4"/>
  </w:num>
  <w:num w:numId="6" w16cid:durableId="1666738412">
    <w:abstractNumId w:val="7"/>
  </w:num>
  <w:num w:numId="7" w16cid:durableId="1989165524">
    <w:abstractNumId w:val="3"/>
  </w:num>
  <w:num w:numId="8" w16cid:durableId="837580502">
    <w:abstractNumId w:val="10"/>
  </w:num>
  <w:num w:numId="9" w16cid:durableId="872772165">
    <w:abstractNumId w:val="0"/>
  </w:num>
  <w:num w:numId="10" w16cid:durableId="1506745964">
    <w:abstractNumId w:val="8"/>
  </w:num>
  <w:num w:numId="11" w16cid:durableId="1813281362">
    <w:abstractNumId w:val="16"/>
  </w:num>
  <w:num w:numId="12" w16cid:durableId="1029376405">
    <w:abstractNumId w:val="14"/>
  </w:num>
  <w:num w:numId="13" w16cid:durableId="1632781687">
    <w:abstractNumId w:val="6"/>
  </w:num>
  <w:num w:numId="14" w16cid:durableId="1478257657">
    <w:abstractNumId w:val="1"/>
  </w:num>
  <w:num w:numId="15" w16cid:durableId="1496267204">
    <w:abstractNumId w:val="2"/>
  </w:num>
  <w:num w:numId="16" w16cid:durableId="105009861">
    <w:abstractNumId w:val="5"/>
  </w:num>
  <w:num w:numId="17" w16cid:durableId="1838423726">
    <w:abstractNumId w:val="13"/>
  </w:num>
  <w:num w:numId="18" w16cid:durableId="45951993">
    <w:abstractNumId w:val="17"/>
  </w:num>
  <w:num w:numId="19" w16cid:durableId="15093212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59D"/>
    <w:rsid w:val="00037BDF"/>
    <w:rsid w:val="00053B63"/>
    <w:rsid w:val="00072E11"/>
    <w:rsid w:val="00116F1A"/>
    <w:rsid w:val="001425BF"/>
    <w:rsid w:val="0019367A"/>
    <w:rsid w:val="002065A9"/>
    <w:rsid w:val="002517FF"/>
    <w:rsid w:val="00261201"/>
    <w:rsid w:val="002A6131"/>
    <w:rsid w:val="002D55CD"/>
    <w:rsid w:val="002D71D6"/>
    <w:rsid w:val="002F7C73"/>
    <w:rsid w:val="00334121"/>
    <w:rsid w:val="00363E36"/>
    <w:rsid w:val="003774A4"/>
    <w:rsid w:val="00387B33"/>
    <w:rsid w:val="00391850"/>
    <w:rsid w:val="003925D9"/>
    <w:rsid w:val="003954A6"/>
    <w:rsid w:val="003B094A"/>
    <w:rsid w:val="003F5F84"/>
    <w:rsid w:val="00434ED4"/>
    <w:rsid w:val="00442AC4"/>
    <w:rsid w:val="0046752A"/>
    <w:rsid w:val="004A1714"/>
    <w:rsid w:val="004A36CF"/>
    <w:rsid w:val="004C6CC3"/>
    <w:rsid w:val="004D04E5"/>
    <w:rsid w:val="004F15D1"/>
    <w:rsid w:val="00527270"/>
    <w:rsid w:val="0053160E"/>
    <w:rsid w:val="00563DC7"/>
    <w:rsid w:val="0058282F"/>
    <w:rsid w:val="005B67DE"/>
    <w:rsid w:val="00606FE5"/>
    <w:rsid w:val="00630B9A"/>
    <w:rsid w:val="00647132"/>
    <w:rsid w:val="0067011E"/>
    <w:rsid w:val="00673BCD"/>
    <w:rsid w:val="006B7380"/>
    <w:rsid w:val="006C398A"/>
    <w:rsid w:val="006C5C0F"/>
    <w:rsid w:val="0070385C"/>
    <w:rsid w:val="00703984"/>
    <w:rsid w:val="007466AC"/>
    <w:rsid w:val="007C06A3"/>
    <w:rsid w:val="007C3287"/>
    <w:rsid w:val="007C4DC7"/>
    <w:rsid w:val="007C72FC"/>
    <w:rsid w:val="007C7D28"/>
    <w:rsid w:val="007E2976"/>
    <w:rsid w:val="007E459D"/>
    <w:rsid w:val="0080679E"/>
    <w:rsid w:val="0081351D"/>
    <w:rsid w:val="0083286A"/>
    <w:rsid w:val="00855837"/>
    <w:rsid w:val="0086057C"/>
    <w:rsid w:val="008C2DAA"/>
    <w:rsid w:val="008F04D4"/>
    <w:rsid w:val="00915B82"/>
    <w:rsid w:val="00933F7E"/>
    <w:rsid w:val="00977AF0"/>
    <w:rsid w:val="009A1BDF"/>
    <w:rsid w:val="009A409C"/>
    <w:rsid w:val="009C1BB7"/>
    <w:rsid w:val="009C1F19"/>
    <w:rsid w:val="009E754B"/>
    <w:rsid w:val="009F3662"/>
    <w:rsid w:val="00A0248F"/>
    <w:rsid w:val="00A2591C"/>
    <w:rsid w:val="00A358B9"/>
    <w:rsid w:val="00A533FC"/>
    <w:rsid w:val="00AB28E4"/>
    <w:rsid w:val="00AC3D47"/>
    <w:rsid w:val="00AD5273"/>
    <w:rsid w:val="00AE34C6"/>
    <w:rsid w:val="00B27FEF"/>
    <w:rsid w:val="00B47328"/>
    <w:rsid w:val="00B6529A"/>
    <w:rsid w:val="00B74D33"/>
    <w:rsid w:val="00B76C65"/>
    <w:rsid w:val="00B92534"/>
    <w:rsid w:val="00BD1F29"/>
    <w:rsid w:val="00BD380C"/>
    <w:rsid w:val="00BD6427"/>
    <w:rsid w:val="00BE6108"/>
    <w:rsid w:val="00BF6A96"/>
    <w:rsid w:val="00C570EA"/>
    <w:rsid w:val="00C8385A"/>
    <w:rsid w:val="00CB7C3A"/>
    <w:rsid w:val="00D030AE"/>
    <w:rsid w:val="00D2162E"/>
    <w:rsid w:val="00D3046E"/>
    <w:rsid w:val="00D6129D"/>
    <w:rsid w:val="00D61F27"/>
    <w:rsid w:val="00D83376"/>
    <w:rsid w:val="00D84B04"/>
    <w:rsid w:val="00D97548"/>
    <w:rsid w:val="00DB2123"/>
    <w:rsid w:val="00DD32D0"/>
    <w:rsid w:val="00E50E20"/>
    <w:rsid w:val="00E53A41"/>
    <w:rsid w:val="00E644FD"/>
    <w:rsid w:val="00E65141"/>
    <w:rsid w:val="00EB5684"/>
    <w:rsid w:val="00EC0FE2"/>
    <w:rsid w:val="00F26104"/>
    <w:rsid w:val="00F40A95"/>
    <w:rsid w:val="00F5550C"/>
    <w:rsid w:val="00FA5A63"/>
    <w:rsid w:val="00FB655E"/>
    <w:rsid w:val="00FC0B9B"/>
    <w:rsid w:val="00FD4CCD"/>
    <w:rsid w:val="00FD737F"/>
    <w:rsid w:val="160CC689"/>
    <w:rsid w:val="174B1AD5"/>
    <w:rsid w:val="19E8A26E"/>
    <w:rsid w:val="2655A7B3"/>
    <w:rsid w:val="2E772850"/>
    <w:rsid w:val="30248EF6"/>
    <w:rsid w:val="37955CEF"/>
    <w:rsid w:val="42F93253"/>
    <w:rsid w:val="4659A751"/>
    <w:rsid w:val="59F794F2"/>
    <w:rsid w:val="7D2A74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7CF22"/>
  <w15:chartTrackingRefBased/>
  <w15:docId w15:val="{D70104E1-6F06-483F-95E7-69A848F87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45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45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45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45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45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45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45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45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45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5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45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45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45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45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45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5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5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59D"/>
    <w:rPr>
      <w:rFonts w:eastAsiaTheme="majorEastAsia" w:cstheme="majorBidi"/>
      <w:color w:val="272727" w:themeColor="text1" w:themeTint="D8"/>
    </w:rPr>
  </w:style>
  <w:style w:type="paragraph" w:styleId="Title">
    <w:name w:val="Title"/>
    <w:basedOn w:val="Normal"/>
    <w:next w:val="Normal"/>
    <w:link w:val="TitleChar"/>
    <w:uiPriority w:val="10"/>
    <w:qFormat/>
    <w:rsid w:val="007E45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5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5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5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59D"/>
    <w:pPr>
      <w:spacing w:before="160"/>
      <w:jc w:val="center"/>
    </w:pPr>
    <w:rPr>
      <w:i/>
      <w:iCs/>
      <w:color w:val="404040" w:themeColor="text1" w:themeTint="BF"/>
    </w:rPr>
  </w:style>
  <w:style w:type="character" w:customStyle="1" w:styleId="QuoteChar">
    <w:name w:val="Quote Char"/>
    <w:basedOn w:val="DefaultParagraphFont"/>
    <w:link w:val="Quote"/>
    <w:uiPriority w:val="29"/>
    <w:rsid w:val="007E459D"/>
    <w:rPr>
      <w:i/>
      <w:iCs/>
      <w:color w:val="404040" w:themeColor="text1" w:themeTint="BF"/>
    </w:rPr>
  </w:style>
  <w:style w:type="paragraph" w:styleId="ListParagraph">
    <w:name w:val="List Paragraph"/>
    <w:basedOn w:val="Normal"/>
    <w:uiPriority w:val="1"/>
    <w:qFormat/>
    <w:rsid w:val="007E459D"/>
    <w:pPr>
      <w:ind w:left="720"/>
      <w:contextualSpacing/>
    </w:pPr>
  </w:style>
  <w:style w:type="character" w:styleId="IntenseEmphasis">
    <w:name w:val="Intense Emphasis"/>
    <w:basedOn w:val="DefaultParagraphFont"/>
    <w:uiPriority w:val="21"/>
    <w:qFormat/>
    <w:rsid w:val="007E459D"/>
    <w:rPr>
      <w:i/>
      <w:iCs/>
      <w:color w:val="0F4761" w:themeColor="accent1" w:themeShade="BF"/>
    </w:rPr>
  </w:style>
  <w:style w:type="paragraph" w:styleId="IntenseQuote">
    <w:name w:val="Intense Quote"/>
    <w:basedOn w:val="Normal"/>
    <w:next w:val="Normal"/>
    <w:link w:val="IntenseQuoteChar"/>
    <w:uiPriority w:val="30"/>
    <w:qFormat/>
    <w:rsid w:val="007E45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459D"/>
    <w:rPr>
      <w:i/>
      <w:iCs/>
      <w:color w:val="0F4761" w:themeColor="accent1" w:themeShade="BF"/>
    </w:rPr>
  </w:style>
  <w:style w:type="character" w:styleId="IntenseReference">
    <w:name w:val="Intense Reference"/>
    <w:basedOn w:val="DefaultParagraphFont"/>
    <w:uiPriority w:val="32"/>
    <w:qFormat/>
    <w:rsid w:val="007E459D"/>
    <w:rPr>
      <w:b/>
      <w:bCs/>
      <w:smallCaps/>
      <w:color w:val="0F4761" w:themeColor="accent1" w:themeShade="BF"/>
      <w:spacing w:val="5"/>
    </w:rPr>
  </w:style>
  <w:style w:type="paragraph" w:customStyle="1" w:styleId="Supportinginformation">
    <w:name w:val="Supporting information"/>
    <w:basedOn w:val="Normal"/>
    <w:link w:val="SupportinginformationChar"/>
    <w:qFormat/>
    <w:rsid w:val="009E754B"/>
    <w:pPr>
      <w:framePr w:hSpace="180" w:wrap="around" w:vAnchor="page" w:hAnchor="margin" w:x="40" w:y="905"/>
      <w:spacing w:after="0" w:line="240" w:lineRule="auto"/>
      <w:ind w:left="-57"/>
    </w:pPr>
    <w:rPr>
      <w:rFonts w:ascii="Calibri Light" w:eastAsia="Times New Roman" w:hAnsi="Calibri Light" w:cs="Arial"/>
      <w:color w:val="000000"/>
      <w:kern w:val="0"/>
      <w:sz w:val="28"/>
      <w:szCs w:val="28"/>
      <w14:ligatures w14:val="none"/>
    </w:rPr>
  </w:style>
  <w:style w:type="character" w:customStyle="1" w:styleId="SupportinginformationChar">
    <w:name w:val="Supporting information Char"/>
    <w:link w:val="Supportinginformation"/>
    <w:rsid w:val="009E754B"/>
    <w:rPr>
      <w:rFonts w:ascii="Calibri Light" w:eastAsia="Times New Roman" w:hAnsi="Calibri Light" w:cs="Arial"/>
      <w:color w:val="000000"/>
      <w:kern w:val="0"/>
      <w:sz w:val="28"/>
      <w:szCs w:val="28"/>
      <w14:ligatures w14:val="none"/>
    </w:rPr>
  </w:style>
  <w:style w:type="paragraph" w:styleId="NormalWeb">
    <w:name w:val="Normal (Web)"/>
    <w:basedOn w:val="Normal"/>
    <w:uiPriority w:val="99"/>
    <w:semiHidden/>
    <w:unhideWhenUsed/>
    <w:rsid w:val="009E754B"/>
    <w:rPr>
      <w:rFonts w:ascii="Times New Roman" w:hAnsi="Times New Roman" w:cs="Times New Roman"/>
    </w:rPr>
  </w:style>
  <w:style w:type="paragraph" w:styleId="NoSpacing">
    <w:name w:val="No Spacing"/>
    <w:uiPriority w:val="1"/>
    <w:qFormat/>
    <w:rsid w:val="009E754B"/>
    <w:pPr>
      <w:spacing w:after="0" w:line="240" w:lineRule="auto"/>
    </w:pPr>
  </w:style>
  <w:style w:type="table" w:styleId="TableGrid">
    <w:name w:val="Table Grid"/>
    <w:basedOn w:val="TableNormal"/>
    <w:uiPriority w:val="39"/>
    <w:rsid w:val="00527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358B9"/>
    <w:rPr>
      <w:sz w:val="16"/>
      <w:szCs w:val="16"/>
    </w:rPr>
  </w:style>
  <w:style w:type="paragraph" w:styleId="CommentText">
    <w:name w:val="annotation text"/>
    <w:basedOn w:val="Normal"/>
    <w:link w:val="CommentTextChar"/>
    <w:uiPriority w:val="99"/>
    <w:unhideWhenUsed/>
    <w:rsid w:val="00A358B9"/>
    <w:pPr>
      <w:spacing w:line="240" w:lineRule="auto"/>
    </w:pPr>
    <w:rPr>
      <w:sz w:val="20"/>
      <w:szCs w:val="20"/>
    </w:rPr>
  </w:style>
  <w:style w:type="character" w:customStyle="1" w:styleId="CommentTextChar">
    <w:name w:val="Comment Text Char"/>
    <w:basedOn w:val="DefaultParagraphFont"/>
    <w:link w:val="CommentText"/>
    <w:uiPriority w:val="99"/>
    <w:rsid w:val="00A358B9"/>
    <w:rPr>
      <w:sz w:val="20"/>
      <w:szCs w:val="20"/>
    </w:rPr>
  </w:style>
  <w:style w:type="paragraph" w:styleId="CommentSubject">
    <w:name w:val="annotation subject"/>
    <w:basedOn w:val="CommentText"/>
    <w:next w:val="CommentText"/>
    <w:link w:val="CommentSubjectChar"/>
    <w:uiPriority w:val="99"/>
    <w:semiHidden/>
    <w:unhideWhenUsed/>
    <w:rsid w:val="00A358B9"/>
    <w:rPr>
      <w:b/>
      <w:bCs/>
    </w:rPr>
  </w:style>
  <w:style w:type="character" w:customStyle="1" w:styleId="CommentSubjectChar">
    <w:name w:val="Comment Subject Char"/>
    <w:basedOn w:val="CommentTextChar"/>
    <w:link w:val="CommentSubject"/>
    <w:uiPriority w:val="99"/>
    <w:semiHidden/>
    <w:rsid w:val="00A358B9"/>
    <w:rPr>
      <w:b/>
      <w:bCs/>
      <w:sz w:val="20"/>
      <w:szCs w:val="20"/>
    </w:rPr>
  </w:style>
  <w:style w:type="paragraph" w:styleId="Revision">
    <w:name w:val="Revision"/>
    <w:hidden/>
    <w:uiPriority w:val="99"/>
    <w:semiHidden/>
    <w:rsid w:val="00A358B9"/>
    <w:pPr>
      <w:spacing w:after="0" w:line="240" w:lineRule="auto"/>
    </w:pPr>
  </w:style>
  <w:style w:type="character" w:styleId="Hyperlink">
    <w:name w:val="Hyperlink"/>
    <w:basedOn w:val="DefaultParagraphFont"/>
    <w:unhideWhenUsed/>
    <w:qFormat/>
    <w:rsid w:val="0086057C"/>
    <w:rPr>
      <w:color w:val="467886" w:themeColor="hyperlink"/>
      <w:u w:val="single"/>
    </w:rPr>
  </w:style>
  <w:style w:type="character" w:styleId="UnresolvedMention">
    <w:name w:val="Unresolved Mention"/>
    <w:basedOn w:val="DefaultParagraphFont"/>
    <w:uiPriority w:val="99"/>
    <w:semiHidden/>
    <w:unhideWhenUsed/>
    <w:rsid w:val="0086057C"/>
    <w:rPr>
      <w:color w:val="605E5C"/>
      <w:shd w:val="clear" w:color="auto" w:fill="E1DFDD"/>
    </w:rPr>
  </w:style>
  <w:style w:type="paragraph" w:styleId="BodyText">
    <w:name w:val="Body Text"/>
    <w:basedOn w:val="Normal"/>
    <w:link w:val="BodyTextChar"/>
    <w:rsid w:val="003F5F84"/>
    <w:pPr>
      <w:spacing w:after="0" w:line="240" w:lineRule="atLeast"/>
      <w:jc w:val="both"/>
    </w:pPr>
    <w:rPr>
      <w:rFonts w:ascii="Helv" w:eastAsia="Times New Roman" w:hAnsi="Helv" w:cs="Times New Roman"/>
      <w:color w:val="000000"/>
      <w:kern w:val="0"/>
      <w:sz w:val="28"/>
      <w:szCs w:val="22"/>
      <w14:ligatures w14:val="none"/>
    </w:rPr>
  </w:style>
  <w:style w:type="character" w:customStyle="1" w:styleId="BodyTextChar">
    <w:name w:val="Body Text Char"/>
    <w:basedOn w:val="DefaultParagraphFont"/>
    <w:link w:val="BodyText"/>
    <w:rsid w:val="003F5F84"/>
    <w:rPr>
      <w:rFonts w:ascii="Helv" w:eastAsia="Times New Roman" w:hAnsi="Helv" w:cs="Times New Roman"/>
      <w:color w:val="000000"/>
      <w:kern w:val="0"/>
      <w:sz w:val="28"/>
      <w:szCs w:val="22"/>
      <w14:ligatures w14:val="none"/>
    </w:rPr>
  </w:style>
  <w:style w:type="paragraph" w:customStyle="1" w:styleId="Bullet">
    <w:name w:val="Bullet"/>
    <w:basedOn w:val="Normal"/>
    <w:link w:val="BulletChar"/>
    <w:qFormat/>
    <w:rsid w:val="003F5F84"/>
    <w:pPr>
      <w:numPr>
        <w:numId w:val="17"/>
      </w:numPr>
      <w:spacing w:after="0" w:line="240" w:lineRule="auto"/>
    </w:pPr>
    <w:rPr>
      <w:rFonts w:ascii="Calibri Light" w:eastAsia="Times New Roman" w:hAnsi="Calibri Light" w:cs="Times New Roman"/>
      <w:color w:val="000000"/>
      <w:spacing w:val="6"/>
      <w:kern w:val="0"/>
      <w:sz w:val="22"/>
      <w:szCs w:val="22"/>
      <w14:ligatures w14:val="none"/>
    </w:rPr>
  </w:style>
  <w:style w:type="character" w:customStyle="1" w:styleId="BulletChar">
    <w:name w:val="Bullet Char"/>
    <w:link w:val="Bullet"/>
    <w:rsid w:val="003F5F84"/>
    <w:rPr>
      <w:rFonts w:ascii="Calibri Light" w:eastAsia="Times New Roman" w:hAnsi="Calibri Light" w:cs="Times New Roman"/>
      <w:color w:val="000000"/>
      <w:spacing w:val="6"/>
      <w:kern w:val="0"/>
      <w:sz w:val="22"/>
      <w:szCs w:val="22"/>
      <w14:ligatures w14:val="none"/>
    </w:rPr>
  </w:style>
  <w:style w:type="paragraph" w:customStyle="1" w:styleId="TableParagraph">
    <w:name w:val="Table Paragraph"/>
    <w:basedOn w:val="Normal"/>
    <w:uiPriority w:val="1"/>
    <w:qFormat/>
    <w:rsid w:val="003F5F84"/>
    <w:pPr>
      <w:widowControl w:val="0"/>
      <w:autoSpaceDE w:val="0"/>
      <w:autoSpaceDN w:val="0"/>
      <w:spacing w:after="0" w:line="240" w:lineRule="auto"/>
    </w:pPr>
    <w:rPr>
      <w:rFonts w:ascii="Georgia" w:eastAsia="Georgia" w:hAnsi="Georgia" w:cs="Georgia"/>
      <w:kern w:val="0"/>
      <w:sz w:val="22"/>
      <w:szCs w:val="22"/>
      <w14:ligatures w14:val="none"/>
    </w:rPr>
  </w:style>
  <w:style w:type="paragraph" w:customStyle="1" w:styleId="NoParagraphStyle">
    <w:name w:val="[No Paragraph Style]"/>
    <w:rsid w:val="003F5F84"/>
    <w:pPr>
      <w:autoSpaceDE w:val="0"/>
      <w:autoSpaceDN w:val="0"/>
      <w:adjustRightInd w:val="0"/>
      <w:spacing w:after="0" w:line="288" w:lineRule="auto"/>
      <w:textAlignment w:val="center"/>
    </w:pPr>
    <w:rPr>
      <w:rFonts w:ascii="MinionPro-Regular" w:eastAsia="Calibri" w:hAnsi="MinionPro-Regular" w:cs="MinionPro-Regular"/>
      <w:color w:val="000000"/>
      <w:kern w:val="0"/>
      <w14:ligatures w14:val="none"/>
    </w:rPr>
  </w:style>
  <w:style w:type="paragraph" w:customStyle="1" w:styleId="Default">
    <w:name w:val="Default"/>
    <w:rsid w:val="003F5F84"/>
    <w:pPr>
      <w:autoSpaceDE w:val="0"/>
      <w:autoSpaceDN w:val="0"/>
      <w:adjustRightInd w:val="0"/>
      <w:spacing w:after="0" w:line="240" w:lineRule="auto"/>
    </w:pPr>
    <w:rPr>
      <w:rFonts w:ascii="Calibri Light" w:eastAsia="Times New Roman" w:hAnsi="Calibri Light" w:cs="Calibri Light"/>
      <w:color w:val="000000"/>
      <w:kern w:val="0"/>
      <w:lang w:eastAsia="en-GB"/>
      <w14:ligatures w14:val="none"/>
    </w:rPr>
  </w:style>
  <w:style w:type="paragraph" w:styleId="Header">
    <w:name w:val="header"/>
    <w:basedOn w:val="Normal"/>
    <w:link w:val="HeaderChar"/>
    <w:uiPriority w:val="99"/>
    <w:unhideWhenUsed/>
    <w:rsid w:val="00F555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550C"/>
  </w:style>
  <w:style w:type="paragraph" w:styleId="Footer">
    <w:name w:val="footer"/>
    <w:basedOn w:val="Normal"/>
    <w:link w:val="FooterChar"/>
    <w:uiPriority w:val="99"/>
    <w:unhideWhenUsed/>
    <w:rsid w:val="00F555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5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7183">
      <w:bodyDiv w:val="1"/>
      <w:marLeft w:val="0"/>
      <w:marRight w:val="0"/>
      <w:marTop w:val="0"/>
      <w:marBottom w:val="0"/>
      <w:divBdr>
        <w:top w:val="none" w:sz="0" w:space="0" w:color="auto"/>
        <w:left w:val="none" w:sz="0" w:space="0" w:color="auto"/>
        <w:bottom w:val="none" w:sz="0" w:space="0" w:color="auto"/>
        <w:right w:val="none" w:sz="0" w:space="0" w:color="auto"/>
      </w:divBdr>
    </w:div>
    <w:div w:id="38091485">
      <w:bodyDiv w:val="1"/>
      <w:marLeft w:val="0"/>
      <w:marRight w:val="0"/>
      <w:marTop w:val="0"/>
      <w:marBottom w:val="0"/>
      <w:divBdr>
        <w:top w:val="none" w:sz="0" w:space="0" w:color="auto"/>
        <w:left w:val="none" w:sz="0" w:space="0" w:color="auto"/>
        <w:bottom w:val="none" w:sz="0" w:space="0" w:color="auto"/>
        <w:right w:val="none" w:sz="0" w:space="0" w:color="auto"/>
      </w:divBdr>
    </w:div>
    <w:div w:id="99689290">
      <w:bodyDiv w:val="1"/>
      <w:marLeft w:val="0"/>
      <w:marRight w:val="0"/>
      <w:marTop w:val="0"/>
      <w:marBottom w:val="0"/>
      <w:divBdr>
        <w:top w:val="none" w:sz="0" w:space="0" w:color="auto"/>
        <w:left w:val="none" w:sz="0" w:space="0" w:color="auto"/>
        <w:bottom w:val="none" w:sz="0" w:space="0" w:color="auto"/>
        <w:right w:val="none" w:sz="0" w:space="0" w:color="auto"/>
      </w:divBdr>
    </w:div>
    <w:div w:id="429087928">
      <w:bodyDiv w:val="1"/>
      <w:marLeft w:val="0"/>
      <w:marRight w:val="0"/>
      <w:marTop w:val="0"/>
      <w:marBottom w:val="0"/>
      <w:divBdr>
        <w:top w:val="none" w:sz="0" w:space="0" w:color="auto"/>
        <w:left w:val="none" w:sz="0" w:space="0" w:color="auto"/>
        <w:bottom w:val="none" w:sz="0" w:space="0" w:color="auto"/>
        <w:right w:val="none" w:sz="0" w:space="0" w:color="auto"/>
      </w:divBdr>
    </w:div>
    <w:div w:id="467743220">
      <w:bodyDiv w:val="1"/>
      <w:marLeft w:val="0"/>
      <w:marRight w:val="0"/>
      <w:marTop w:val="0"/>
      <w:marBottom w:val="0"/>
      <w:divBdr>
        <w:top w:val="none" w:sz="0" w:space="0" w:color="auto"/>
        <w:left w:val="none" w:sz="0" w:space="0" w:color="auto"/>
        <w:bottom w:val="none" w:sz="0" w:space="0" w:color="auto"/>
        <w:right w:val="none" w:sz="0" w:space="0" w:color="auto"/>
      </w:divBdr>
    </w:div>
    <w:div w:id="490871641">
      <w:bodyDiv w:val="1"/>
      <w:marLeft w:val="0"/>
      <w:marRight w:val="0"/>
      <w:marTop w:val="0"/>
      <w:marBottom w:val="0"/>
      <w:divBdr>
        <w:top w:val="none" w:sz="0" w:space="0" w:color="auto"/>
        <w:left w:val="none" w:sz="0" w:space="0" w:color="auto"/>
        <w:bottom w:val="none" w:sz="0" w:space="0" w:color="auto"/>
        <w:right w:val="none" w:sz="0" w:space="0" w:color="auto"/>
      </w:divBdr>
    </w:div>
    <w:div w:id="520822678">
      <w:bodyDiv w:val="1"/>
      <w:marLeft w:val="0"/>
      <w:marRight w:val="0"/>
      <w:marTop w:val="0"/>
      <w:marBottom w:val="0"/>
      <w:divBdr>
        <w:top w:val="none" w:sz="0" w:space="0" w:color="auto"/>
        <w:left w:val="none" w:sz="0" w:space="0" w:color="auto"/>
        <w:bottom w:val="none" w:sz="0" w:space="0" w:color="auto"/>
        <w:right w:val="none" w:sz="0" w:space="0" w:color="auto"/>
      </w:divBdr>
    </w:div>
    <w:div w:id="531964592">
      <w:bodyDiv w:val="1"/>
      <w:marLeft w:val="0"/>
      <w:marRight w:val="0"/>
      <w:marTop w:val="0"/>
      <w:marBottom w:val="0"/>
      <w:divBdr>
        <w:top w:val="none" w:sz="0" w:space="0" w:color="auto"/>
        <w:left w:val="none" w:sz="0" w:space="0" w:color="auto"/>
        <w:bottom w:val="none" w:sz="0" w:space="0" w:color="auto"/>
        <w:right w:val="none" w:sz="0" w:space="0" w:color="auto"/>
      </w:divBdr>
    </w:div>
    <w:div w:id="592780571">
      <w:bodyDiv w:val="1"/>
      <w:marLeft w:val="0"/>
      <w:marRight w:val="0"/>
      <w:marTop w:val="0"/>
      <w:marBottom w:val="0"/>
      <w:divBdr>
        <w:top w:val="none" w:sz="0" w:space="0" w:color="auto"/>
        <w:left w:val="none" w:sz="0" w:space="0" w:color="auto"/>
        <w:bottom w:val="none" w:sz="0" w:space="0" w:color="auto"/>
        <w:right w:val="none" w:sz="0" w:space="0" w:color="auto"/>
      </w:divBdr>
    </w:div>
    <w:div w:id="713384268">
      <w:bodyDiv w:val="1"/>
      <w:marLeft w:val="0"/>
      <w:marRight w:val="0"/>
      <w:marTop w:val="0"/>
      <w:marBottom w:val="0"/>
      <w:divBdr>
        <w:top w:val="none" w:sz="0" w:space="0" w:color="auto"/>
        <w:left w:val="none" w:sz="0" w:space="0" w:color="auto"/>
        <w:bottom w:val="none" w:sz="0" w:space="0" w:color="auto"/>
        <w:right w:val="none" w:sz="0" w:space="0" w:color="auto"/>
      </w:divBdr>
    </w:div>
    <w:div w:id="741565870">
      <w:bodyDiv w:val="1"/>
      <w:marLeft w:val="0"/>
      <w:marRight w:val="0"/>
      <w:marTop w:val="0"/>
      <w:marBottom w:val="0"/>
      <w:divBdr>
        <w:top w:val="none" w:sz="0" w:space="0" w:color="auto"/>
        <w:left w:val="none" w:sz="0" w:space="0" w:color="auto"/>
        <w:bottom w:val="none" w:sz="0" w:space="0" w:color="auto"/>
        <w:right w:val="none" w:sz="0" w:space="0" w:color="auto"/>
      </w:divBdr>
    </w:div>
    <w:div w:id="763182360">
      <w:bodyDiv w:val="1"/>
      <w:marLeft w:val="0"/>
      <w:marRight w:val="0"/>
      <w:marTop w:val="0"/>
      <w:marBottom w:val="0"/>
      <w:divBdr>
        <w:top w:val="none" w:sz="0" w:space="0" w:color="auto"/>
        <w:left w:val="none" w:sz="0" w:space="0" w:color="auto"/>
        <w:bottom w:val="none" w:sz="0" w:space="0" w:color="auto"/>
        <w:right w:val="none" w:sz="0" w:space="0" w:color="auto"/>
      </w:divBdr>
    </w:div>
    <w:div w:id="779836733">
      <w:bodyDiv w:val="1"/>
      <w:marLeft w:val="0"/>
      <w:marRight w:val="0"/>
      <w:marTop w:val="0"/>
      <w:marBottom w:val="0"/>
      <w:divBdr>
        <w:top w:val="none" w:sz="0" w:space="0" w:color="auto"/>
        <w:left w:val="none" w:sz="0" w:space="0" w:color="auto"/>
        <w:bottom w:val="none" w:sz="0" w:space="0" w:color="auto"/>
        <w:right w:val="none" w:sz="0" w:space="0" w:color="auto"/>
      </w:divBdr>
    </w:div>
    <w:div w:id="833254279">
      <w:bodyDiv w:val="1"/>
      <w:marLeft w:val="0"/>
      <w:marRight w:val="0"/>
      <w:marTop w:val="0"/>
      <w:marBottom w:val="0"/>
      <w:divBdr>
        <w:top w:val="none" w:sz="0" w:space="0" w:color="auto"/>
        <w:left w:val="none" w:sz="0" w:space="0" w:color="auto"/>
        <w:bottom w:val="none" w:sz="0" w:space="0" w:color="auto"/>
        <w:right w:val="none" w:sz="0" w:space="0" w:color="auto"/>
      </w:divBdr>
    </w:div>
    <w:div w:id="990870264">
      <w:bodyDiv w:val="1"/>
      <w:marLeft w:val="0"/>
      <w:marRight w:val="0"/>
      <w:marTop w:val="0"/>
      <w:marBottom w:val="0"/>
      <w:divBdr>
        <w:top w:val="none" w:sz="0" w:space="0" w:color="auto"/>
        <w:left w:val="none" w:sz="0" w:space="0" w:color="auto"/>
        <w:bottom w:val="none" w:sz="0" w:space="0" w:color="auto"/>
        <w:right w:val="none" w:sz="0" w:space="0" w:color="auto"/>
      </w:divBdr>
    </w:div>
    <w:div w:id="1155337252">
      <w:bodyDiv w:val="1"/>
      <w:marLeft w:val="0"/>
      <w:marRight w:val="0"/>
      <w:marTop w:val="0"/>
      <w:marBottom w:val="0"/>
      <w:divBdr>
        <w:top w:val="none" w:sz="0" w:space="0" w:color="auto"/>
        <w:left w:val="none" w:sz="0" w:space="0" w:color="auto"/>
        <w:bottom w:val="none" w:sz="0" w:space="0" w:color="auto"/>
        <w:right w:val="none" w:sz="0" w:space="0" w:color="auto"/>
      </w:divBdr>
    </w:div>
    <w:div w:id="1207912761">
      <w:bodyDiv w:val="1"/>
      <w:marLeft w:val="0"/>
      <w:marRight w:val="0"/>
      <w:marTop w:val="0"/>
      <w:marBottom w:val="0"/>
      <w:divBdr>
        <w:top w:val="none" w:sz="0" w:space="0" w:color="auto"/>
        <w:left w:val="none" w:sz="0" w:space="0" w:color="auto"/>
        <w:bottom w:val="none" w:sz="0" w:space="0" w:color="auto"/>
        <w:right w:val="none" w:sz="0" w:space="0" w:color="auto"/>
      </w:divBdr>
    </w:div>
    <w:div w:id="1252087918">
      <w:bodyDiv w:val="1"/>
      <w:marLeft w:val="0"/>
      <w:marRight w:val="0"/>
      <w:marTop w:val="0"/>
      <w:marBottom w:val="0"/>
      <w:divBdr>
        <w:top w:val="none" w:sz="0" w:space="0" w:color="auto"/>
        <w:left w:val="none" w:sz="0" w:space="0" w:color="auto"/>
        <w:bottom w:val="none" w:sz="0" w:space="0" w:color="auto"/>
        <w:right w:val="none" w:sz="0" w:space="0" w:color="auto"/>
      </w:divBdr>
    </w:div>
    <w:div w:id="1252393797">
      <w:bodyDiv w:val="1"/>
      <w:marLeft w:val="0"/>
      <w:marRight w:val="0"/>
      <w:marTop w:val="0"/>
      <w:marBottom w:val="0"/>
      <w:divBdr>
        <w:top w:val="none" w:sz="0" w:space="0" w:color="auto"/>
        <w:left w:val="none" w:sz="0" w:space="0" w:color="auto"/>
        <w:bottom w:val="none" w:sz="0" w:space="0" w:color="auto"/>
        <w:right w:val="none" w:sz="0" w:space="0" w:color="auto"/>
      </w:divBdr>
    </w:div>
    <w:div w:id="1287811215">
      <w:bodyDiv w:val="1"/>
      <w:marLeft w:val="0"/>
      <w:marRight w:val="0"/>
      <w:marTop w:val="0"/>
      <w:marBottom w:val="0"/>
      <w:divBdr>
        <w:top w:val="none" w:sz="0" w:space="0" w:color="auto"/>
        <w:left w:val="none" w:sz="0" w:space="0" w:color="auto"/>
        <w:bottom w:val="none" w:sz="0" w:space="0" w:color="auto"/>
        <w:right w:val="none" w:sz="0" w:space="0" w:color="auto"/>
      </w:divBdr>
    </w:div>
    <w:div w:id="1306162667">
      <w:bodyDiv w:val="1"/>
      <w:marLeft w:val="0"/>
      <w:marRight w:val="0"/>
      <w:marTop w:val="0"/>
      <w:marBottom w:val="0"/>
      <w:divBdr>
        <w:top w:val="none" w:sz="0" w:space="0" w:color="auto"/>
        <w:left w:val="none" w:sz="0" w:space="0" w:color="auto"/>
        <w:bottom w:val="none" w:sz="0" w:space="0" w:color="auto"/>
        <w:right w:val="none" w:sz="0" w:space="0" w:color="auto"/>
      </w:divBdr>
    </w:div>
    <w:div w:id="1351712642">
      <w:bodyDiv w:val="1"/>
      <w:marLeft w:val="0"/>
      <w:marRight w:val="0"/>
      <w:marTop w:val="0"/>
      <w:marBottom w:val="0"/>
      <w:divBdr>
        <w:top w:val="none" w:sz="0" w:space="0" w:color="auto"/>
        <w:left w:val="none" w:sz="0" w:space="0" w:color="auto"/>
        <w:bottom w:val="none" w:sz="0" w:space="0" w:color="auto"/>
        <w:right w:val="none" w:sz="0" w:space="0" w:color="auto"/>
      </w:divBdr>
    </w:div>
    <w:div w:id="1411006556">
      <w:bodyDiv w:val="1"/>
      <w:marLeft w:val="0"/>
      <w:marRight w:val="0"/>
      <w:marTop w:val="0"/>
      <w:marBottom w:val="0"/>
      <w:divBdr>
        <w:top w:val="none" w:sz="0" w:space="0" w:color="auto"/>
        <w:left w:val="none" w:sz="0" w:space="0" w:color="auto"/>
        <w:bottom w:val="none" w:sz="0" w:space="0" w:color="auto"/>
        <w:right w:val="none" w:sz="0" w:space="0" w:color="auto"/>
      </w:divBdr>
    </w:div>
    <w:div w:id="1423989452">
      <w:bodyDiv w:val="1"/>
      <w:marLeft w:val="0"/>
      <w:marRight w:val="0"/>
      <w:marTop w:val="0"/>
      <w:marBottom w:val="0"/>
      <w:divBdr>
        <w:top w:val="none" w:sz="0" w:space="0" w:color="auto"/>
        <w:left w:val="none" w:sz="0" w:space="0" w:color="auto"/>
        <w:bottom w:val="none" w:sz="0" w:space="0" w:color="auto"/>
        <w:right w:val="none" w:sz="0" w:space="0" w:color="auto"/>
      </w:divBdr>
    </w:div>
    <w:div w:id="1433696603">
      <w:bodyDiv w:val="1"/>
      <w:marLeft w:val="0"/>
      <w:marRight w:val="0"/>
      <w:marTop w:val="0"/>
      <w:marBottom w:val="0"/>
      <w:divBdr>
        <w:top w:val="none" w:sz="0" w:space="0" w:color="auto"/>
        <w:left w:val="none" w:sz="0" w:space="0" w:color="auto"/>
        <w:bottom w:val="none" w:sz="0" w:space="0" w:color="auto"/>
        <w:right w:val="none" w:sz="0" w:space="0" w:color="auto"/>
      </w:divBdr>
    </w:div>
    <w:div w:id="1548686173">
      <w:bodyDiv w:val="1"/>
      <w:marLeft w:val="0"/>
      <w:marRight w:val="0"/>
      <w:marTop w:val="0"/>
      <w:marBottom w:val="0"/>
      <w:divBdr>
        <w:top w:val="none" w:sz="0" w:space="0" w:color="auto"/>
        <w:left w:val="none" w:sz="0" w:space="0" w:color="auto"/>
        <w:bottom w:val="none" w:sz="0" w:space="0" w:color="auto"/>
        <w:right w:val="none" w:sz="0" w:space="0" w:color="auto"/>
      </w:divBdr>
    </w:div>
    <w:div w:id="1590190351">
      <w:bodyDiv w:val="1"/>
      <w:marLeft w:val="0"/>
      <w:marRight w:val="0"/>
      <w:marTop w:val="0"/>
      <w:marBottom w:val="0"/>
      <w:divBdr>
        <w:top w:val="none" w:sz="0" w:space="0" w:color="auto"/>
        <w:left w:val="none" w:sz="0" w:space="0" w:color="auto"/>
        <w:bottom w:val="none" w:sz="0" w:space="0" w:color="auto"/>
        <w:right w:val="none" w:sz="0" w:space="0" w:color="auto"/>
      </w:divBdr>
    </w:div>
    <w:div w:id="1747729564">
      <w:bodyDiv w:val="1"/>
      <w:marLeft w:val="0"/>
      <w:marRight w:val="0"/>
      <w:marTop w:val="0"/>
      <w:marBottom w:val="0"/>
      <w:divBdr>
        <w:top w:val="none" w:sz="0" w:space="0" w:color="auto"/>
        <w:left w:val="none" w:sz="0" w:space="0" w:color="auto"/>
        <w:bottom w:val="none" w:sz="0" w:space="0" w:color="auto"/>
        <w:right w:val="none" w:sz="0" w:space="0" w:color="auto"/>
      </w:divBdr>
    </w:div>
    <w:div w:id="1801876844">
      <w:bodyDiv w:val="1"/>
      <w:marLeft w:val="0"/>
      <w:marRight w:val="0"/>
      <w:marTop w:val="0"/>
      <w:marBottom w:val="0"/>
      <w:divBdr>
        <w:top w:val="none" w:sz="0" w:space="0" w:color="auto"/>
        <w:left w:val="none" w:sz="0" w:space="0" w:color="auto"/>
        <w:bottom w:val="none" w:sz="0" w:space="0" w:color="auto"/>
        <w:right w:val="none" w:sz="0" w:space="0" w:color="auto"/>
      </w:divBdr>
    </w:div>
    <w:div w:id="1875842475">
      <w:bodyDiv w:val="1"/>
      <w:marLeft w:val="0"/>
      <w:marRight w:val="0"/>
      <w:marTop w:val="0"/>
      <w:marBottom w:val="0"/>
      <w:divBdr>
        <w:top w:val="none" w:sz="0" w:space="0" w:color="auto"/>
        <w:left w:val="none" w:sz="0" w:space="0" w:color="auto"/>
        <w:bottom w:val="none" w:sz="0" w:space="0" w:color="auto"/>
        <w:right w:val="none" w:sz="0" w:space="0" w:color="auto"/>
      </w:divBdr>
    </w:div>
    <w:div w:id="1913927801">
      <w:bodyDiv w:val="1"/>
      <w:marLeft w:val="0"/>
      <w:marRight w:val="0"/>
      <w:marTop w:val="0"/>
      <w:marBottom w:val="0"/>
      <w:divBdr>
        <w:top w:val="none" w:sz="0" w:space="0" w:color="auto"/>
        <w:left w:val="none" w:sz="0" w:space="0" w:color="auto"/>
        <w:bottom w:val="none" w:sz="0" w:space="0" w:color="auto"/>
        <w:right w:val="none" w:sz="0" w:space="0" w:color="auto"/>
      </w:divBdr>
    </w:div>
    <w:div w:id="1956446417">
      <w:bodyDiv w:val="1"/>
      <w:marLeft w:val="0"/>
      <w:marRight w:val="0"/>
      <w:marTop w:val="0"/>
      <w:marBottom w:val="0"/>
      <w:divBdr>
        <w:top w:val="none" w:sz="0" w:space="0" w:color="auto"/>
        <w:left w:val="none" w:sz="0" w:space="0" w:color="auto"/>
        <w:bottom w:val="none" w:sz="0" w:space="0" w:color="auto"/>
        <w:right w:val="none" w:sz="0" w:space="0" w:color="auto"/>
      </w:divBdr>
    </w:div>
    <w:div w:id="2051878563">
      <w:bodyDiv w:val="1"/>
      <w:marLeft w:val="0"/>
      <w:marRight w:val="0"/>
      <w:marTop w:val="0"/>
      <w:marBottom w:val="0"/>
      <w:divBdr>
        <w:top w:val="none" w:sz="0" w:space="0" w:color="auto"/>
        <w:left w:val="none" w:sz="0" w:space="0" w:color="auto"/>
        <w:bottom w:val="none" w:sz="0" w:space="0" w:color="auto"/>
        <w:right w:val="none" w:sz="0" w:space="0" w:color="auto"/>
      </w:divBdr>
    </w:div>
    <w:div w:id="205488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rcsprimarycare@cranstoun.org.uk" TargetMode="External"/><Relationship Id="rId13" Type="http://schemas.openxmlformats.org/officeDocument/2006/relationships/hyperlink" Target="mailto:worcs@cranstoun.org.uk" TargetMode="External"/><Relationship Id="rId18" Type="http://schemas.openxmlformats.org/officeDocument/2006/relationships/hyperlink" Target="mailto:worcs@cranstoun.org.uk"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cranstoun.org/yp-prof-referral/" TargetMode="External"/><Relationship Id="rId7" Type="http://schemas.openxmlformats.org/officeDocument/2006/relationships/hyperlink" Target="mailto:worcsprimarycare@cranstoun.org.uk" TargetMode="External"/><Relationship Id="rId12" Type="http://schemas.openxmlformats.org/officeDocument/2006/relationships/image" Target="media/image3.png"/><Relationship Id="rId17" Type="http://schemas.openxmlformats.org/officeDocument/2006/relationships/hyperlink" Target="mailto:worcsprimarycare@cranstoun.org.u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ranstoun.org/yp-prof-referral/" TargetMode="External"/><Relationship Id="rId20" Type="http://schemas.openxmlformats.org/officeDocument/2006/relationships/hyperlink" Target="https://cranstoun.org/professional-referral-for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cranstoun.org/professional-referral-form/" TargetMode="External"/><Relationship Id="rId23"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hyperlink" Target="mailto:cranstounworcsprescribing@cranstoun.org.uk" TargetMode="External"/><Relationship Id="rId4" Type="http://schemas.openxmlformats.org/officeDocument/2006/relationships/webSettings" Target="webSettings.xml"/><Relationship Id="rId9" Type="http://schemas.openxmlformats.org/officeDocument/2006/relationships/hyperlink" Target="mailto:accountspayable@cranstoun.org.uk" TargetMode="External"/><Relationship Id="rId14" Type="http://schemas.openxmlformats.org/officeDocument/2006/relationships/hyperlink" Target="mailto:cranstounworcsprescribing@cranstoun.org.uk" TargetMode="External"/><Relationship Id="rId22" Type="http://schemas.openxmlformats.org/officeDocument/2006/relationships/hyperlink" Target="mailto:worcsprimarycare@cranstou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3255</Words>
  <Characters>18555</Characters>
  <Application>Microsoft Office Word</Application>
  <DocSecurity>0</DocSecurity>
  <Lines>154</Lines>
  <Paragraphs>43</Paragraphs>
  <ScaleCrop>false</ScaleCrop>
  <Company/>
  <LinksUpToDate>false</LinksUpToDate>
  <CharactersWithSpaces>21767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Laura-Ann Finnegan</dc:creator>
  <cp:keywords/>
  <dc:description/>
  <cp:lastModifiedBy>Laura-Ann Finnegan</cp:lastModifiedBy>
  <cp:revision>11</cp:revision>
  <dcterms:created xsi:type="dcterms:W3CDTF">2025-06-26T10:31:00Z</dcterms:created>
  <dcterms:modified xsi:type="dcterms:W3CDTF">2025-08-01T15:34:00Z</dcterms:modified>
</cp:coreProperties>
</file>